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0" w:rsidRDefault="00496080" w:rsidP="00496080">
      <w:pPr>
        <w:kinsoku w:val="0"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第十三届</w:t>
      </w:r>
      <w:r>
        <w:rPr>
          <w:rFonts w:ascii="宋体" w:hAnsi="宋体" w:hint="eastAsia"/>
          <w:b/>
          <w:color w:val="000000"/>
          <w:sz w:val="36"/>
          <w:szCs w:val="36"/>
        </w:rPr>
        <w:t>全国运动会群众比赛健身气功竞赛</w:t>
      </w:r>
      <w:r>
        <w:rPr>
          <w:rFonts w:ascii="宋体" w:hAnsi="宋体" w:hint="eastAsia"/>
          <w:b/>
          <w:bCs/>
          <w:sz w:val="36"/>
          <w:szCs w:val="36"/>
        </w:rPr>
        <w:t>规程</w:t>
      </w:r>
    </w:p>
    <w:p w:rsidR="00496080" w:rsidRPr="00414EFA" w:rsidRDefault="00496080" w:rsidP="00496080">
      <w:pPr>
        <w:kinsoku w:val="0"/>
        <w:ind w:firstLineChars="200" w:firstLine="723"/>
        <w:jc w:val="center"/>
        <w:textAlignment w:val="baseline"/>
        <w:rPr>
          <w:rFonts w:ascii="宋体" w:hAnsi="宋体"/>
          <w:b/>
          <w:color w:val="000000"/>
          <w:sz w:val="36"/>
          <w:szCs w:val="36"/>
        </w:rPr>
      </w:pPr>
    </w:p>
    <w:p w:rsidR="00496080" w:rsidRPr="00BC6848" w:rsidRDefault="00496080" w:rsidP="00BC68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C6848">
        <w:rPr>
          <w:rFonts w:ascii="仿宋" w:eastAsia="仿宋" w:hAnsi="仿宋" w:hint="eastAsia"/>
          <w:b/>
          <w:sz w:val="32"/>
          <w:szCs w:val="32"/>
        </w:rPr>
        <w:t>一</w:t>
      </w:r>
      <w:r w:rsidRPr="00BC6848">
        <w:rPr>
          <w:rFonts w:ascii="仿宋" w:eastAsia="仿宋" w:hAnsi="仿宋"/>
          <w:b/>
          <w:sz w:val="32"/>
          <w:szCs w:val="32"/>
        </w:rPr>
        <w:t>、</w:t>
      </w:r>
      <w:r w:rsidRPr="00BC6848">
        <w:rPr>
          <w:rFonts w:ascii="仿宋" w:eastAsia="仿宋" w:hAnsi="仿宋" w:hint="eastAsia"/>
          <w:b/>
          <w:sz w:val="32"/>
          <w:szCs w:val="32"/>
        </w:rPr>
        <w:t>时间地点</w:t>
      </w:r>
    </w:p>
    <w:bookmarkEnd w:id="0"/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（一）预赛</w:t>
      </w:r>
      <w:r w:rsidR="00F911DF"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：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6月6-8日</w:t>
      </w:r>
      <w:r w:rsidR="00F911DF"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山东省淄博市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（二）决赛</w:t>
      </w:r>
      <w:r w:rsidR="00F911DF"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：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7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9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-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11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日</w:t>
      </w:r>
      <w:r w:rsidR="00F911DF"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天津市滨海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新区</w:t>
      </w:r>
    </w:p>
    <w:p w:rsidR="00496080" w:rsidRPr="00BC6848" w:rsidRDefault="00496080" w:rsidP="00BC68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二、竞赛项目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集体项目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：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（一）健身气功﹒易筋经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（二）健身气功﹒五禽戏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健身气功﹒六字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诀</w:t>
      </w:r>
      <w:proofErr w:type="gramEnd"/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健身气功﹒八段锦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以上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项目为国家体育总局健身气功管理中心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缩编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推广的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6分钟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普及功法。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（五）健身气功﹒气舞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从9种健身气功普及功法和4种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竞赛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功法中选取动作，自编套路，自配音乐，自配LED动态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背景，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自选服装，时长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5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分钟，其中套路编排内容不得少于6种功法元素。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团体项目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：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（六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比赛项目为健身气功﹒易筋经、健身气功﹒五禽戏、健身气功﹒八段锦。</w:t>
      </w:r>
    </w:p>
    <w:p w:rsidR="00496080" w:rsidRPr="00BC6848" w:rsidRDefault="00496080" w:rsidP="00BC6848">
      <w:pPr>
        <w:pStyle w:val="1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三、运动员资格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省市参赛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人员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须为报名省市属地2016年12月31日（含）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前的户籍人员，行业体协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参赛人员须为报名体协会员单位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2016年12月31日（含）前在编或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退休工作人员。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参赛人员的年龄要以身份证上标明的年月日为准，截止日期以报名时间5月10日计算年龄。</w:t>
      </w:r>
    </w:p>
    <w:p w:rsidR="00496080" w:rsidRPr="00BC6848" w:rsidRDefault="00496080" w:rsidP="00BC6848">
      <w:pPr>
        <w:pStyle w:val="1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四、参加办法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（一）预赛</w:t>
      </w:r>
    </w:p>
    <w:p w:rsidR="00496080" w:rsidRPr="00BC6848" w:rsidRDefault="00496080" w:rsidP="00496080">
      <w:pPr>
        <w:ind w:firstLine="63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1.以省、自治区、直辖市、新疆生产建设兵团、各行业体协为单位组1支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代表队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参赛。参赛人员要求身体健康，年龄在18周岁至65周岁（含18周岁和65周岁），每队限报领队、教练各1名、队员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6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名（2男4女），小于35周岁（含35周岁）的队员最多选派2名。领队须由省级健身气功业务主管部门负责人担任。</w:t>
      </w:r>
    </w:p>
    <w:p w:rsidR="00496080" w:rsidRPr="00BC6848" w:rsidRDefault="00496080" w:rsidP="00496080">
      <w:pPr>
        <w:ind w:firstLine="63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2.设5个集体项目比赛，每队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须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队员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同时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上场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，参加全部4个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功法和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气舞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</w:t>
      </w:r>
      <w:proofErr w:type="gramEnd"/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集体赛。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（二）决赛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 获得预赛总成绩前14名的代表队进入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决赛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；天津市代表队不参加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预赛排名，直接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进入决赛。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2.从预赛进入决赛的代表队原则上不得更换队员，如确需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更换，须报国家体育总局健身气功管理中心批准，同时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视同缺少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参赛队员，按照规则执行扣分。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3.设5个集体项目和1个团体项目比赛。</w:t>
      </w:r>
    </w:p>
    <w:p w:rsidR="00496080" w:rsidRPr="00BC6848" w:rsidRDefault="00496080" w:rsidP="00496080">
      <w:pPr>
        <w:ind w:firstLine="63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集体项目比赛：每队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须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队员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同时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上场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，参加全部4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功法和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气舞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</w:t>
      </w:r>
      <w:proofErr w:type="gramEnd"/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集体赛。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团体项目比赛：每队选派3名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队员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其中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35岁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以下队员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最多选派1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名，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分别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参加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团体赛个人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比赛项目，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每队每名参赛队员限报1个项目，且不得重复。</w:t>
      </w:r>
    </w:p>
    <w:p w:rsidR="00496080" w:rsidRPr="00BC6848" w:rsidRDefault="00496080" w:rsidP="00BC68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五、竞赛</w:t>
      </w:r>
      <w:r w:rsidRPr="00BC6848">
        <w:rPr>
          <w:rFonts w:ascii="仿宋" w:eastAsia="仿宋" w:hAnsi="仿宋"/>
          <w:b/>
          <w:sz w:val="32"/>
          <w:szCs w:val="32"/>
        </w:rPr>
        <w:t>办法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（一）功法比赛采用国家体育总局健身气功管理中心2012年审定出版的《健身气功竞赛规则》。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（二）功法比赛参赛队上场队形均为“一”字形或平行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错位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排列。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（三）功法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比赛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均采用国家体育总局健身气功管理中心发行的《健身气功比赛展演音乐》中的6分钟伴奏音乐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气舞比赛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制定下发专门的评分标准。</w:t>
      </w:r>
    </w:p>
    <w:p w:rsidR="00496080" w:rsidRPr="00BC6848" w:rsidRDefault="00496080" w:rsidP="00BC68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六</w:t>
      </w:r>
      <w:r w:rsidRPr="00BC6848">
        <w:rPr>
          <w:rFonts w:ascii="仿宋" w:eastAsia="仿宋" w:hAnsi="仿宋"/>
          <w:b/>
          <w:sz w:val="32"/>
          <w:szCs w:val="32"/>
        </w:rPr>
        <w:t>、录取名次和奖励</w:t>
      </w:r>
    </w:p>
    <w:p w:rsidR="00496080" w:rsidRPr="00BC6848" w:rsidRDefault="00496080" w:rsidP="00BC684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（一）预赛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预赛阶段设集体项目奖和总成绩奖。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1.集体项目奖：分别录取5个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集体项目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前8名。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2.总成绩奖：以代表队为单位，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5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项集体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项目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竞赛成绩累计，录取前14名。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如总成绩出现相等情况，则按照4种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功法累计成绩排位；如再相等，则按照4种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功法演练水平累计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成绩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排位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；如再相等，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则按照4种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功法动作规格累计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成绩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排位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；如再相等，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名次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并列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3.为获得集体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项目奖前3名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的运动队颁发奖牌和证书；为获得集体项目奖4-8名的运动队颁发证书；为获得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总成绩奖前3名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的代表队颁发奖牌、证书。为获得总成绩奖4-14名的代表队颁发证书。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（二）决赛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决赛阶段设集体项目奖和团体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项目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奖。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1.集体项目奖：分别录取5个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集体项目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前8名。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2.团体项目奖：以代表队为单位，按参赛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队员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取得3项个人项目竞赛成绩累计，录取团体前8名。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如累计成绩出现相等情况，则按照队员参加3种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功法演练水平累计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成绩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排位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；如再相等，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则按照队员参加3种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普及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功法动作规格累计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成绩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排位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；如再相等，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名次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并列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</w:p>
    <w:p w:rsidR="00496080" w:rsidRPr="00BC6848" w:rsidRDefault="00496080" w:rsidP="00BC6848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3.为获得集体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项目奖前3名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的运动队颁发奖牌和证书；为获得集体项目奖4-8名的运动队颁发证书；为获得团体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项目奖前3名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的代表队颁发奖牌、证书；为获得团体项目奖4-8名的代表队颁发证书。</w:t>
      </w:r>
    </w:p>
    <w:p w:rsidR="00496080" w:rsidRPr="00BC6848" w:rsidRDefault="00496080" w:rsidP="00496080">
      <w:pPr>
        <w:ind w:left="640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七、报名和报到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（一）各参赛队填写《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第十三届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全国运动会群众比赛健身气功竞赛报名表》，登陆中国健身气功协会网站下载报名表。代表队每人提供2寸免冠照片2张、户籍证明（行业体协参赛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人员须提供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会员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单位证明及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所属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单位工作证明）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、个人身份证复印件。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（二）报名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表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、个人免冠照片、户籍证明、行业体协参赛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人员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资格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证明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和个人身份证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的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电子文档，通过QQ管理群或邮箱发送至总局气功中心国内发展部。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（三）参赛队员和参赛项目上报后不得更改。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（四）预赛报名截止时间为2017年5月10日（含）。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（五）各代表队预决赛报到时间和地点另行通知。</w:t>
      </w:r>
    </w:p>
    <w:p w:rsidR="00496080" w:rsidRPr="00BC6848" w:rsidRDefault="00496080" w:rsidP="00BC684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八、技术官员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（一）裁判员、技术代表和工作人员由中国健身气功协会组织选调。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（二）技术官员在比赛开始前4天报到，比赛结束后1天离会。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（三）技术官员正式报到至离会期间，由组委会负担食宿、差旅、市内交通、工作补贴等相关费用。</w:t>
      </w:r>
    </w:p>
    <w:p w:rsidR="00496080" w:rsidRPr="00BC6848" w:rsidRDefault="00496080" w:rsidP="00BC6848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九、兴奋剂和性别检查</w:t>
      </w:r>
    </w:p>
    <w:p w:rsidR="00496080" w:rsidRPr="00BC6848" w:rsidRDefault="00496080" w:rsidP="00BC68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兴奋剂检查和处罚按照国家体育总局、中国奥委会反兴奋剂委员会的有关规定执行。性别按照报名提供的证件性别一栏进行检查。</w:t>
      </w:r>
    </w:p>
    <w:p w:rsidR="00496080" w:rsidRPr="00BC6848" w:rsidRDefault="00496080" w:rsidP="00496080">
      <w:pPr>
        <w:ind w:left="640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十、仲裁</w:t>
      </w:r>
    </w:p>
    <w:p w:rsidR="00496080" w:rsidRPr="00BC6848" w:rsidRDefault="00496080" w:rsidP="00BC6848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仲裁委员会成员由中国健身气功协会选派。</w:t>
      </w:r>
    </w:p>
    <w:p w:rsidR="00496080" w:rsidRPr="00BC6848" w:rsidRDefault="00496080" w:rsidP="00BC6848">
      <w:pPr>
        <w:pStyle w:val="1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十一、经费</w:t>
      </w:r>
    </w:p>
    <w:p w:rsidR="00496080" w:rsidRPr="00BC6848" w:rsidRDefault="00496080" w:rsidP="00BC6848">
      <w:pPr>
        <w:pStyle w:val="1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各代表队往返差旅费自理，预赛期间的食宿费由大赛组委会承担，决赛期间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参赛队伍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在赛前2天报到，比赛结束后1天离会。运动员（队）正式报到至离会期间，组委会将免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费提供运动员市内交通，统一安排正编人员的食宿，期间需交纳一定数额的伙食费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，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提前抵达或延期离会及超编人员的食宿费自理。</w:t>
      </w:r>
    </w:p>
    <w:p w:rsidR="00496080" w:rsidRPr="00BC6848" w:rsidRDefault="00496080" w:rsidP="00BC6848">
      <w:pPr>
        <w:pStyle w:val="1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6848">
        <w:rPr>
          <w:rFonts w:ascii="仿宋" w:eastAsia="仿宋" w:hAnsi="仿宋" w:hint="eastAsia"/>
          <w:b/>
          <w:color w:val="000000"/>
          <w:sz w:val="32"/>
          <w:szCs w:val="32"/>
        </w:rPr>
        <w:t>十二、</w:t>
      </w:r>
      <w:r w:rsidRPr="00BC6848">
        <w:rPr>
          <w:rFonts w:ascii="仿宋" w:eastAsia="仿宋" w:hAnsi="仿宋" w:hint="eastAsia"/>
          <w:b/>
          <w:sz w:val="32"/>
          <w:szCs w:val="32"/>
        </w:rPr>
        <w:t>其它事项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（一）参赛人员报到时提交材料：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1.第二代身份证原件、户籍证明原件（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行业体协参赛人员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提供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资格证明原件）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</w:t>
      </w:r>
      <w:r w:rsidRPr="00BC6848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 </w:t>
      </w: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县级以上医疗单位出具的赛前健康证明。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3.为参加本届比赛办理的意外伤害保险单。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（二）各代表队须为参赛选手办理意外伤害保险。</w:t>
      </w:r>
    </w:p>
    <w:p w:rsidR="00496080" w:rsidRPr="00BC6848" w:rsidRDefault="00496080" w:rsidP="00BC6848">
      <w:pPr>
        <w:pStyle w:val="1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（三）以代表队为</w:t>
      </w:r>
      <w:proofErr w:type="gramStart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单位着</w:t>
      </w:r>
      <w:proofErr w:type="gramEnd"/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统一服装参加健身气功比赛开幕式。</w:t>
      </w:r>
    </w:p>
    <w:p w:rsidR="00496080" w:rsidRPr="00BC6848" w:rsidRDefault="00496080" w:rsidP="00BC6848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BC684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（四）参赛队员服装须符合健身气功项目特点，鞋为健身运动类鞋，上场队员须佩戴大会统一发放的号码布。</w:t>
      </w:r>
    </w:p>
    <w:p w:rsidR="00496080" w:rsidRPr="00BC6848" w:rsidRDefault="00496080" w:rsidP="00496080">
      <w:pPr>
        <w:ind w:left="640"/>
        <w:rPr>
          <w:rFonts w:ascii="仿宋" w:eastAsia="仿宋" w:hAnsi="仿宋"/>
          <w:b/>
          <w:color w:val="FF0000"/>
          <w:sz w:val="32"/>
          <w:szCs w:val="32"/>
        </w:rPr>
      </w:pPr>
      <w:r w:rsidRPr="00BC6848">
        <w:rPr>
          <w:rFonts w:ascii="仿宋" w:eastAsia="仿宋" w:hAnsi="仿宋" w:hint="eastAsia"/>
          <w:b/>
          <w:sz w:val="32"/>
          <w:szCs w:val="32"/>
        </w:rPr>
        <w:t>十三、</w:t>
      </w:r>
      <w:r w:rsidRPr="00BC6848">
        <w:rPr>
          <w:rFonts w:ascii="仿宋" w:eastAsia="仿宋" w:hAnsi="仿宋" w:cs="宋体" w:hint="eastAsia"/>
          <w:b/>
          <w:kern w:val="0"/>
          <w:sz w:val="32"/>
          <w:szCs w:val="32"/>
          <w:shd w:val="clear" w:color="auto" w:fill="FFFFFF"/>
        </w:rPr>
        <w:t>本规程解释权属国家体育总局健身气功管理中心。</w:t>
      </w:r>
    </w:p>
    <w:p w:rsidR="00496080" w:rsidRPr="00BC6848" w:rsidRDefault="00496080" w:rsidP="00496080">
      <w:pPr>
        <w:rPr>
          <w:rFonts w:ascii="仿宋" w:eastAsia="仿宋" w:hAnsi="仿宋"/>
          <w:b/>
          <w:sz w:val="32"/>
          <w:szCs w:val="32"/>
        </w:rPr>
        <w:sectPr w:rsidR="00496080" w:rsidRPr="00BC6848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96080" w:rsidRDefault="00496080" w:rsidP="00496080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lastRenderedPageBreak/>
        <w:t>第十三届</w:t>
      </w:r>
      <w:r>
        <w:rPr>
          <w:rFonts w:ascii="宋体" w:hAnsi="宋体" w:hint="eastAsia"/>
          <w:sz w:val="36"/>
          <w:szCs w:val="36"/>
        </w:rPr>
        <w:t>全国运动会群众比赛健身气功竞赛报名表</w:t>
      </w:r>
    </w:p>
    <w:p w:rsidR="00496080" w:rsidRDefault="00496080" w:rsidP="00496080">
      <w:pPr>
        <w:rPr>
          <w:rFonts w:ascii="仿宋_GB2312"/>
          <w:sz w:val="24"/>
        </w:rPr>
      </w:pPr>
    </w:p>
    <w:p w:rsidR="00496080" w:rsidRDefault="00496080" w:rsidP="00496080">
      <w:pPr>
        <w:rPr>
          <w:rFonts w:ascii="仿宋_GB2312"/>
          <w:sz w:val="24"/>
          <w:u w:val="single"/>
        </w:rPr>
      </w:pPr>
      <w:r>
        <w:rPr>
          <w:rFonts w:ascii="仿宋_GB2312" w:hint="eastAsia"/>
          <w:sz w:val="24"/>
        </w:rPr>
        <w:t>单位（盖章）代表队名称</w:t>
      </w:r>
      <w:r>
        <w:rPr>
          <w:rFonts w:ascii="仿宋_GB2312" w:hint="eastAsia"/>
          <w:sz w:val="24"/>
        </w:rPr>
        <w:t xml:space="preserve">              </w:t>
      </w:r>
      <w:r>
        <w:rPr>
          <w:rFonts w:ascii="仿宋_GB2312" w:hint="eastAsia"/>
          <w:sz w:val="24"/>
        </w:rPr>
        <w:t>领队：</w:t>
      </w:r>
      <w:r>
        <w:rPr>
          <w:rFonts w:ascii="仿宋_GB2312" w:hint="eastAsia"/>
          <w:sz w:val="24"/>
        </w:rPr>
        <w:t xml:space="preserve">                 </w:t>
      </w:r>
      <w:r>
        <w:rPr>
          <w:rFonts w:ascii="仿宋_GB2312" w:hint="eastAsia"/>
          <w:sz w:val="24"/>
        </w:rPr>
        <w:t>性别</w:t>
      </w:r>
      <w:r>
        <w:rPr>
          <w:rFonts w:ascii="仿宋_GB2312" w:hint="eastAsia"/>
          <w:sz w:val="24"/>
        </w:rPr>
        <w:t xml:space="preserve">                 </w:t>
      </w:r>
      <w:r>
        <w:rPr>
          <w:rFonts w:ascii="仿宋_GB2312" w:hint="eastAsia"/>
          <w:sz w:val="24"/>
        </w:rPr>
        <w:t>教练：</w:t>
      </w:r>
      <w:r>
        <w:rPr>
          <w:rFonts w:ascii="仿宋_GB2312" w:hint="eastAsia"/>
          <w:sz w:val="24"/>
        </w:rPr>
        <w:t xml:space="preserve">            </w:t>
      </w:r>
      <w:r>
        <w:rPr>
          <w:rFonts w:ascii="仿宋_GB2312" w:hint="eastAsia"/>
          <w:sz w:val="24"/>
        </w:rPr>
        <w:t>性别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660"/>
        <w:gridCol w:w="735"/>
        <w:gridCol w:w="629"/>
        <w:gridCol w:w="757"/>
        <w:gridCol w:w="2771"/>
        <w:gridCol w:w="504"/>
        <w:gridCol w:w="504"/>
        <w:gridCol w:w="504"/>
        <w:gridCol w:w="504"/>
        <w:gridCol w:w="504"/>
        <w:gridCol w:w="504"/>
        <w:gridCol w:w="504"/>
        <w:gridCol w:w="504"/>
        <w:gridCol w:w="2268"/>
      </w:tblGrid>
      <w:tr w:rsidR="00496080" w:rsidRPr="002B40CD" w:rsidTr="00A97A6F">
        <w:trPr>
          <w:cantSplit/>
          <w:trHeight w:val="710"/>
        </w:trPr>
        <w:tc>
          <w:tcPr>
            <w:tcW w:w="600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序号</w:t>
            </w:r>
          </w:p>
        </w:tc>
        <w:tc>
          <w:tcPr>
            <w:tcW w:w="1660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姓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 xml:space="preserve"> 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名</w:t>
            </w:r>
          </w:p>
        </w:tc>
        <w:tc>
          <w:tcPr>
            <w:tcW w:w="735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年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 xml:space="preserve"> 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龄</w:t>
            </w:r>
          </w:p>
        </w:tc>
        <w:tc>
          <w:tcPr>
            <w:tcW w:w="629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性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 xml:space="preserve"> 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别</w:t>
            </w:r>
          </w:p>
        </w:tc>
        <w:tc>
          <w:tcPr>
            <w:tcW w:w="757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民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 xml:space="preserve"> </w:t>
            </w: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族</w:t>
            </w:r>
          </w:p>
        </w:tc>
        <w:tc>
          <w:tcPr>
            <w:tcW w:w="2771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集体项目</w:t>
            </w:r>
          </w:p>
        </w:tc>
        <w:tc>
          <w:tcPr>
            <w:tcW w:w="1512" w:type="dxa"/>
            <w:gridSpan w:val="3"/>
            <w:vAlign w:val="center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团体</w:t>
            </w: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项目</w:t>
            </w:r>
          </w:p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（个人</w:t>
            </w: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赛）</w:t>
            </w:r>
          </w:p>
        </w:tc>
        <w:tc>
          <w:tcPr>
            <w:tcW w:w="2268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proofErr w:type="gramStart"/>
            <w:r>
              <w:rPr>
                <w:rFonts w:ascii="仿宋_GB2312" w:hAnsi="宋体-18030" w:cs="宋体-18030" w:hint="eastAsia"/>
                <w:sz w:val="28"/>
                <w:szCs w:val="28"/>
              </w:rPr>
              <w:t>气舞</w:t>
            </w:r>
            <w:r w:rsidRPr="008E0D56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创意</w:t>
            </w:r>
            <w:proofErr w:type="gramEnd"/>
            <w:r>
              <w:rPr>
                <w:rFonts w:ascii="仿宋_GB2312" w:hAnsi="宋体-18030" w:cs="宋体-18030"/>
                <w:sz w:val="28"/>
                <w:szCs w:val="28"/>
              </w:rPr>
              <w:t>及主旨</w:t>
            </w:r>
          </w:p>
        </w:tc>
      </w:tr>
      <w:tr w:rsidR="00496080" w:rsidRPr="002B40CD" w:rsidTr="00A97A6F">
        <w:trPr>
          <w:cantSplit/>
          <w:trHeight w:val="1024"/>
        </w:trPr>
        <w:tc>
          <w:tcPr>
            <w:tcW w:w="600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496080" w:rsidRPr="002B40CD" w:rsidRDefault="00496080" w:rsidP="00A97A6F">
            <w:pPr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易筋经</w:t>
            </w:r>
          </w:p>
        </w:tc>
        <w:tc>
          <w:tcPr>
            <w:tcW w:w="504" w:type="dxa"/>
            <w:vAlign w:val="center"/>
          </w:tcPr>
          <w:p w:rsidR="00496080" w:rsidRPr="002B40CD" w:rsidRDefault="00496080" w:rsidP="00A97A6F">
            <w:pPr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五禽戏</w:t>
            </w:r>
          </w:p>
        </w:tc>
        <w:tc>
          <w:tcPr>
            <w:tcW w:w="504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六字</w:t>
            </w:r>
            <w:proofErr w:type="gramStart"/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诀</w:t>
            </w:r>
            <w:proofErr w:type="gramEnd"/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八段锦</w:t>
            </w:r>
          </w:p>
        </w:tc>
        <w:tc>
          <w:tcPr>
            <w:tcW w:w="504" w:type="dxa"/>
            <w:vAlign w:val="center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proofErr w:type="gramStart"/>
            <w:r w:rsidRPr="0041435F">
              <w:rPr>
                <w:rFonts w:ascii="仿宋_GB2312" w:hAnsi="宋体-18030" w:cs="宋体-18030" w:hint="eastAsia"/>
                <w:sz w:val="28"/>
                <w:szCs w:val="28"/>
              </w:rPr>
              <w:t>气舞</w:t>
            </w:r>
            <w:proofErr w:type="gramEnd"/>
          </w:p>
        </w:tc>
        <w:tc>
          <w:tcPr>
            <w:tcW w:w="504" w:type="dxa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易筋经</w:t>
            </w:r>
          </w:p>
        </w:tc>
        <w:tc>
          <w:tcPr>
            <w:tcW w:w="504" w:type="dxa"/>
            <w:vAlign w:val="center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五禽戏</w:t>
            </w:r>
          </w:p>
        </w:tc>
        <w:tc>
          <w:tcPr>
            <w:tcW w:w="504" w:type="dxa"/>
            <w:vAlign w:val="center"/>
          </w:tcPr>
          <w:p w:rsidR="00496080" w:rsidRPr="0041435F" w:rsidRDefault="00496080" w:rsidP="00A97A6F">
            <w:pPr>
              <w:jc w:val="center"/>
              <w:rPr>
                <w:rFonts w:ascii="仿宋_GB2312" w:hAnsi="宋体-18030" w:cs="宋体-18030"/>
                <w:color w:val="FF0000"/>
                <w:sz w:val="28"/>
                <w:szCs w:val="28"/>
              </w:rPr>
            </w:pPr>
            <w:r w:rsidRPr="0041435F">
              <w:rPr>
                <w:rFonts w:ascii="仿宋_GB2312" w:hAnsi="宋体-18030" w:cs="宋体-18030" w:hint="eastAsia"/>
                <w:color w:val="FF0000"/>
                <w:sz w:val="28"/>
                <w:szCs w:val="28"/>
              </w:rPr>
              <w:t>八段锦</w:t>
            </w:r>
          </w:p>
        </w:tc>
        <w:tc>
          <w:tcPr>
            <w:tcW w:w="2268" w:type="dxa"/>
            <w:vMerge/>
          </w:tcPr>
          <w:p w:rsidR="00496080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3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4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  <w:tr w:rsidR="00496080" w:rsidRPr="002B40CD" w:rsidTr="00A97A6F">
        <w:trPr>
          <w:cantSplit/>
          <w:trHeight w:hRule="exact" w:val="482"/>
        </w:trPr>
        <w:tc>
          <w:tcPr>
            <w:tcW w:w="60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  <w:r w:rsidRPr="002B40CD">
              <w:rPr>
                <w:rFonts w:ascii="仿宋_GB2312" w:hAnsi="宋体-18030" w:cs="宋体-18030" w:hint="eastAsia"/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496080" w:rsidRPr="002B40CD" w:rsidRDefault="00496080" w:rsidP="00A97A6F">
            <w:pPr>
              <w:jc w:val="distribute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  <w:vAlign w:val="center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504" w:type="dxa"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6080" w:rsidRPr="002B40CD" w:rsidRDefault="00496080" w:rsidP="00A97A6F">
            <w:pPr>
              <w:jc w:val="center"/>
              <w:rPr>
                <w:rFonts w:ascii="仿宋_GB2312" w:hAnsi="宋体-18030" w:cs="宋体-18030"/>
                <w:sz w:val="28"/>
                <w:szCs w:val="28"/>
              </w:rPr>
            </w:pPr>
          </w:p>
        </w:tc>
      </w:tr>
    </w:tbl>
    <w:p w:rsidR="00496080" w:rsidRPr="00774F57" w:rsidRDefault="00496080" w:rsidP="00496080">
      <w:pPr>
        <w:rPr>
          <w:rFonts w:ascii="仿宋_GB2312"/>
          <w:sz w:val="24"/>
          <w:szCs w:val="24"/>
        </w:rPr>
      </w:pPr>
      <w:r w:rsidRPr="00774F57">
        <w:rPr>
          <w:rFonts w:ascii="仿宋_GB2312" w:hint="eastAsia"/>
          <w:sz w:val="24"/>
          <w:szCs w:val="24"/>
        </w:rPr>
        <w:t>联</w:t>
      </w:r>
      <w:r w:rsidRPr="00774F57">
        <w:rPr>
          <w:rFonts w:ascii="仿宋_GB2312" w:hint="eastAsia"/>
          <w:sz w:val="24"/>
          <w:szCs w:val="24"/>
        </w:rPr>
        <w:t xml:space="preserve"> </w:t>
      </w:r>
      <w:r w:rsidRPr="00774F57">
        <w:rPr>
          <w:rFonts w:ascii="仿宋_GB2312" w:hint="eastAsia"/>
          <w:sz w:val="24"/>
          <w:szCs w:val="24"/>
        </w:rPr>
        <w:t>系</w:t>
      </w:r>
      <w:r w:rsidRPr="00774F57">
        <w:rPr>
          <w:rFonts w:ascii="仿宋_GB2312" w:hint="eastAsia"/>
          <w:sz w:val="24"/>
          <w:szCs w:val="24"/>
        </w:rPr>
        <w:t xml:space="preserve"> </w:t>
      </w:r>
      <w:r w:rsidRPr="00774F57">
        <w:rPr>
          <w:rFonts w:ascii="仿宋_GB2312" w:hint="eastAsia"/>
          <w:sz w:val="24"/>
          <w:szCs w:val="24"/>
        </w:rPr>
        <w:t>人：</w:t>
      </w:r>
      <w:r w:rsidRPr="00774F57">
        <w:rPr>
          <w:rFonts w:ascii="仿宋_GB2312" w:hint="eastAsia"/>
          <w:sz w:val="24"/>
          <w:szCs w:val="24"/>
        </w:rPr>
        <w:t xml:space="preserve">              </w:t>
      </w:r>
      <w:r w:rsidRPr="00774F57">
        <w:rPr>
          <w:rFonts w:ascii="仿宋_GB2312" w:hint="eastAsia"/>
          <w:sz w:val="24"/>
          <w:szCs w:val="24"/>
        </w:rPr>
        <w:t>联系电话：</w:t>
      </w:r>
    </w:p>
    <w:p w:rsidR="00496080" w:rsidRPr="002B40CD" w:rsidRDefault="00496080" w:rsidP="00496080">
      <w:pPr>
        <w:rPr>
          <w:rFonts w:ascii="仿宋_GB2312"/>
          <w:sz w:val="30"/>
          <w:szCs w:val="30"/>
        </w:rPr>
      </w:pPr>
      <w:r w:rsidRPr="00774F57">
        <w:rPr>
          <w:rFonts w:ascii="仿宋_GB2312" w:hint="eastAsia"/>
          <w:sz w:val="24"/>
          <w:szCs w:val="24"/>
        </w:rPr>
        <w:t>备注：在对应的项目中打“√”</w:t>
      </w:r>
    </w:p>
    <w:p w:rsidR="00785DB5" w:rsidRPr="00496080" w:rsidRDefault="000D1D55"/>
    <w:sectPr w:rsidR="00785DB5" w:rsidRPr="00496080" w:rsidSect="005A2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5" w:rsidRDefault="000D1D55">
      <w:r>
        <w:separator/>
      </w:r>
    </w:p>
  </w:endnote>
  <w:endnote w:type="continuationSeparator" w:id="0">
    <w:p w:rsidR="000D1D55" w:rsidRDefault="000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FC" w:rsidRDefault="0049608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848" w:rsidRPr="00BC6848">
      <w:rPr>
        <w:noProof/>
        <w:lang w:val="zh-CN"/>
      </w:rPr>
      <w:t>1</w:t>
    </w:r>
    <w:r>
      <w:fldChar w:fldCharType="end"/>
    </w:r>
  </w:p>
  <w:p w:rsidR="004E50FC" w:rsidRDefault="000D1D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5" w:rsidRDefault="000D1D55">
      <w:r>
        <w:separator/>
      </w:r>
    </w:p>
  </w:footnote>
  <w:footnote w:type="continuationSeparator" w:id="0">
    <w:p w:rsidR="000D1D55" w:rsidRDefault="000D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080"/>
    <w:rsid w:val="00007BBD"/>
    <w:rsid w:val="000D1D55"/>
    <w:rsid w:val="003F6C4A"/>
    <w:rsid w:val="00496080"/>
    <w:rsid w:val="005A2F74"/>
    <w:rsid w:val="00BC6848"/>
    <w:rsid w:val="00C50D32"/>
    <w:rsid w:val="00F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9608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496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9608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rsid w:val="00496080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C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684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C684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C68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zhangzhang</dc:creator>
  <cp:lastModifiedBy>qtsqy</cp:lastModifiedBy>
  <cp:revision>3</cp:revision>
  <cp:lastPrinted>2017-03-16T08:53:00Z</cp:lastPrinted>
  <dcterms:created xsi:type="dcterms:W3CDTF">2017-03-15T01:42:00Z</dcterms:created>
  <dcterms:modified xsi:type="dcterms:W3CDTF">2017-03-16T09:01:00Z</dcterms:modified>
</cp:coreProperties>
</file>