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53" w:lineRule="exact" w:before="0"/>
        <w:ind w:left="1970" w:right="2098" w:firstLine="0"/>
        <w:jc w:val="center"/>
        <w:rPr>
          <w:rFonts w:ascii="宋体" w:eastAsia="宋体" w:hint="eastAsia"/>
          <w:b/>
          <w:sz w:val="48"/>
        </w:rPr>
      </w:pPr>
      <w:r>
        <w:rPr>
          <w:rFonts w:ascii="宋体" w:eastAsia="宋体" w:hint="eastAsia"/>
          <w:b/>
          <w:w w:val="95"/>
          <w:sz w:val="48"/>
        </w:rPr>
        <w:t>2018年中国小篮球联赛</w:t>
      </w:r>
    </w:p>
    <w:p>
      <w:pPr>
        <w:spacing w:before="28"/>
        <w:ind w:left="1963" w:right="2098" w:firstLine="0"/>
        <w:jc w:val="center"/>
        <w:rPr>
          <w:rFonts w:ascii="宋体" w:eastAsia="宋体" w:hint="eastAsia"/>
          <w:b/>
          <w:sz w:val="44"/>
        </w:rPr>
      </w:pPr>
      <w:r>
        <w:rPr>
          <w:rFonts w:ascii="宋体" w:eastAsia="宋体" w:hint="eastAsia"/>
          <w:b/>
          <w:w w:val="95"/>
          <w:sz w:val="44"/>
        </w:rPr>
        <w:t>U12组竞赛规程</w:t>
      </w:r>
    </w:p>
    <w:p>
      <w:pPr>
        <w:pStyle w:val="BodyText"/>
        <w:spacing w:before="6"/>
        <w:ind w:left="0"/>
        <w:rPr>
          <w:rFonts w:ascii="宋体"/>
          <w:b/>
          <w:sz w:val="52"/>
        </w:rPr>
      </w:pPr>
    </w:p>
    <w:p>
      <w:pPr>
        <w:pStyle w:val="Heading1"/>
        <w:spacing w:before="0"/>
      </w:pPr>
      <w:r>
        <w:rPr>
          <w:w w:val="95"/>
        </w:rPr>
        <w:t>一、比赛名称</w:t>
      </w:r>
    </w:p>
    <w:p>
      <w:pPr>
        <w:pStyle w:val="BodyText"/>
        <w:spacing w:before="8"/>
        <w:ind w:left="840"/>
      </w:pPr>
      <w:r>
        <w:rPr/>
        <w:t>2018中国小篮球联赛</w:t>
      </w:r>
    </w:p>
    <w:p>
      <w:pPr>
        <w:spacing w:line="242" w:lineRule="auto" w:before="8"/>
        <w:ind w:left="720" w:right="4652" w:firstLine="0"/>
        <w:jc w:val="left"/>
        <w:rPr>
          <w:sz w:val="30"/>
        </w:rPr>
      </w:pPr>
      <w:r>
        <w:rPr>
          <w:b/>
          <w:sz w:val="30"/>
        </w:rPr>
        <w:t>二、主办单位和承办单位</w:t>
      </w:r>
      <w:r>
        <w:rPr>
          <w:sz w:val="30"/>
        </w:rPr>
        <w:t>主办单位:中国篮球协会</w:t>
      </w:r>
    </w:p>
    <w:p>
      <w:pPr>
        <w:pStyle w:val="BodyText"/>
        <w:spacing w:line="244" w:lineRule="auto" w:before="5"/>
        <w:ind w:right="257" w:firstLine="600"/>
      </w:pPr>
      <w:r>
        <w:rPr/>
        <w:t>承办单位：各省(区、市）、计划单列市篮球协会；青少年篮球培训机构、俱乐部、基层学校及业余体校</w:t>
      </w:r>
    </w:p>
    <w:p>
      <w:pPr>
        <w:pStyle w:val="Heading1"/>
        <w:spacing w:before="0"/>
      </w:pPr>
      <w:r>
        <w:rPr>
          <w:w w:val="95"/>
        </w:rPr>
        <w:t>三、参赛对象和组别</w:t>
      </w:r>
    </w:p>
    <w:p>
      <w:pPr>
        <w:pStyle w:val="BodyText"/>
        <w:spacing w:before="8"/>
        <w:ind w:left="720"/>
      </w:pPr>
      <w:r>
        <w:rPr/>
        <w:t>（一）参赛对象</w:t>
      </w:r>
    </w:p>
    <w:p>
      <w:pPr>
        <w:pStyle w:val="BodyText"/>
        <w:spacing w:line="244" w:lineRule="auto" w:before="7"/>
        <w:ind w:right="165" w:firstLine="600"/>
        <w:jc w:val="both"/>
      </w:pPr>
      <w:r>
        <w:rPr>
          <w:spacing w:val="-8"/>
        </w:rPr>
        <w:t>中华人民共和国居民、身体健康，符合竞赛规程要求的青少</w:t>
      </w:r>
      <w:r>
        <w:rPr>
          <w:spacing w:val="-13"/>
        </w:rPr>
        <w:t>年均可通过中国篮球协会官方微信、微博公众号报名参赛。每人每赛季只能代表一队参加比赛，需持本人二代身份证方可参赛。</w:t>
      </w:r>
    </w:p>
    <w:p>
      <w:pPr>
        <w:pStyle w:val="BodyText"/>
        <w:spacing w:before="1"/>
        <w:ind w:left="720"/>
      </w:pPr>
      <w:r>
        <w:rPr/>
        <w:t>（二）参赛组别</w:t>
      </w:r>
    </w:p>
    <w:p>
      <w:pPr>
        <w:pStyle w:val="BodyText"/>
        <w:spacing w:before="5"/>
        <w:ind w:left="1020"/>
      </w:pPr>
      <w:r>
        <w:rPr/>
        <w:t>1.男子组：2005年9月1日至2007年8月31日出生。</w:t>
      </w:r>
    </w:p>
    <w:p>
      <w:pPr>
        <w:pStyle w:val="BodyText"/>
        <w:spacing w:line="244" w:lineRule="auto" w:before="8"/>
        <w:ind w:left="1020" w:right="1215"/>
        <w:rPr>
          <w:b/>
        </w:rPr>
      </w:pPr>
      <w:r>
        <w:rPr/>
        <w:t>2.女子组：2005年9月1日至2007年8月31日出生。</w:t>
      </w:r>
      <w:r>
        <w:rPr>
          <w:b/>
          <w:w w:val="95"/>
        </w:rPr>
        <w:t>四、报名办法</w:t>
      </w:r>
    </w:p>
    <w:p>
      <w:pPr>
        <w:pStyle w:val="BodyText"/>
        <w:spacing w:line="244" w:lineRule="auto"/>
        <w:ind w:right="255" w:firstLine="600"/>
        <w:jc w:val="both"/>
      </w:pPr>
      <w:r>
        <w:rPr/>
        <w:t>（一</w:t>
      </w:r>
      <w:r>
        <w:rPr>
          <w:spacing w:val="-32"/>
        </w:rPr>
        <w:t>）</w:t>
      </w:r>
      <w:r>
        <w:rPr>
          <w:spacing w:val="-8"/>
        </w:rPr>
        <w:t>组队形式：为便于赛事规范管理，参赛队由青少年篮</w:t>
      </w:r>
      <w:r>
        <w:rPr>
          <w:spacing w:val="-12"/>
        </w:rPr>
        <w:t>球培训机构、俱乐部、基层学校及业余体校等形式进行报名，也</w:t>
      </w:r>
      <w:r>
        <w:rPr>
          <w:spacing w:val="-17"/>
        </w:rPr>
        <w:t>可以自由组队以整队的形式报名参赛，由家长或者教练员担任领队，在报名系统中组队，不接受学生个人直接报名。</w:t>
      </w:r>
    </w:p>
    <w:p>
      <w:pPr>
        <w:pStyle w:val="BodyText"/>
        <w:spacing w:before="2"/>
        <w:ind w:left="720"/>
      </w:pPr>
      <w:r>
        <w:rPr/>
        <w:t>（二</w:t>
      </w:r>
      <w:r>
        <w:rPr>
          <w:spacing w:val="-24"/>
        </w:rPr>
        <w:t>）</w:t>
      </w:r>
      <w:r>
        <w:rPr>
          <w:spacing w:val="-12"/>
        </w:rPr>
        <w:t>参赛人数：每队队员 </w:t>
      </w:r>
      <w:r>
        <w:rPr/>
        <w:t>12</w:t>
      </w:r>
      <w:r>
        <w:rPr>
          <w:spacing w:val="-30"/>
        </w:rPr>
        <w:t> 人，领队 </w:t>
      </w:r>
      <w:r>
        <w:rPr/>
        <w:t>1</w:t>
      </w:r>
      <w:r>
        <w:rPr>
          <w:spacing w:val="-27"/>
        </w:rPr>
        <w:t> 人，教练员 </w:t>
      </w:r>
      <w:r>
        <w:rPr/>
        <w:t>1</w:t>
      </w:r>
      <w:r>
        <w:rPr>
          <w:spacing w:val="-26"/>
        </w:rPr>
        <w:t> 人，</w:t>
      </w:r>
    </w:p>
    <w:p>
      <w:pPr>
        <w:pStyle w:val="BodyText"/>
        <w:spacing w:before="8"/>
      </w:pPr>
      <w:r>
        <w:rPr/>
        <w:t>助理教练员 1 人。</w:t>
      </w:r>
    </w:p>
    <w:p>
      <w:pPr>
        <w:pStyle w:val="BodyText"/>
        <w:spacing w:line="244" w:lineRule="auto" w:before="6"/>
        <w:ind w:right="108" w:firstLine="600"/>
      </w:pPr>
      <w:r>
        <w:rPr/>
        <w:t>（三</w:t>
      </w:r>
      <w:r>
        <w:rPr>
          <w:spacing w:val="-48"/>
        </w:rPr>
        <w:t>）</w:t>
      </w:r>
      <w:r>
        <w:rPr>
          <w:spacing w:val="-7"/>
        </w:rPr>
        <w:t>报名途径：搜索并关注“中国篮球协会”官方微信或</w:t>
      </w:r>
      <w:r>
        <w:rPr>
          <w:spacing w:val="-18"/>
        </w:rPr>
        <w:t>者微博公众号，找到“中国小篮球联赛”报名入口进行网上报名。</w:t>
      </w:r>
    </w:p>
    <w:p>
      <w:pPr>
        <w:pStyle w:val="BodyText"/>
        <w:spacing w:line="244" w:lineRule="auto" w:before="2"/>
        <w:ind w:right="257" w:firstLine="600"/>
        <w:jc w:val="both"/>
      </w:pPr>
      <w:r>
        <w:rPr/>
        <w:t>（四</w:t>
      </w:r>
      <w:r>
        <w:rPr>
          <w:spacing w:val="-24"/>
        </w:rPr>
        <w:t>）</w:t>
      </w:r>
      <w:r>
        <w:rPr>
          <w:spacing w:val="-8"/>
        </w:rPr>
        <w:t>报名要求：以整队的形式报名，由教练员、教师或家</w:t>
      </w:r>
      <w:r>
        <w:rPr>
          <w:spacing w:val="-13"/>
        </w:rPr>
        <w:t>长等在网上组建球队，报名时须上传参赛人近期免冠照片、二代</w:t>
      </w:r>
      <w:r>
        <w:rPr>
          <w:spacing w:val="-15"/>
        </w:rPr>
        <w:t>身份证等相关信息，且需法定监护人同意并提供法定监护人二代</w:t>
      </w:r>
      <w:r>
        <w:rPr>
          <w:spacing w:val="-16"/>
        </w:rPr>
        <w:t>身份证号等相关信息，组队时需在线购买保险方可报名成功。比</w:t>
      </w:r>
      <w:r>
        <w:rPr>
          <w:spacing w:val="-19"/>
        </w:rPr>
        <w:t>赛开始一周前将关闭本地报名系统。报名系统关闭后，将不允许增加或替换队员。</w:t>
      </w:r>
    </w:p>
    <w:p>
      <w:pPr>
        <w:pStyle w:val="BodyText"/>
        <w:spacing w:before="2"/>
        <w:ind w:left="686"/>
      </w:pPr>
      <w:r>
        <w:rPr/>
        <w:t>（五）球队名称</w:t>
      </w:r>
    </w:p>
    <w:p>
      <w:pPr>
        <w:spacing w:after="0"/>
        <w:sectPr>
          <w:footerReference w:type="default" r:id="rId5"/>
          <w:type w:val="continuous"/>
          <w:pgSz w:w="11910" w:h="16840"/>
          <w:pgMar w:footer="970" w:top="1420" w:bottom="1160" w:left="1680" w:right="1540"/>
          <w:pgNumType w:start="1"/>
        </w:sectPr>
      </w:pPr>
    </w:p>
    <w:p>
      <w:pPr>
        <w:pStyle w:val="BodyText"/>
        <w:spacing w:line="244" w:lineRule="auto"/>
        <w:ind w:left="225" w:right="268" w:firstLine="600"/>
      </w:pPr>
      <w:r>
        <w:rPr/>
        <w:t>球队可自由命名，中英文均可，要求积极向上，具有正能</w:t>
      </w:r>
      <w:r>
        <w:rPr>
          <w:spacing w:val="-8"/>
        </w:rPr>
        <w:t>量，如球队名称不符合联赛宗旨，须按照组委会要求修改队名。</w:t>
      </w:r>
    </w:p>
    <w:p>
      <w:pPr>
        <w:pStyle w:val="Heading1"/>
        <w:spacing w:before="10"/>
      </w:pPr>
      <w:r>
        <w:rPr>
          <w:w w:val="95"/>
        </w:rPr>
        <w:t>五、竞赛办法</w:t>
      </w:r>
    </w:p>
    <w:p>
      <w:pPr>
        <w:pStyle w:val="BodyText"/>
        <w:spacing w:line="244" w:lineRule="auto" w:before="5"/>
        <w:ind w:right="417" w:firstLine="628"/>
      </w:pPr>
      <w:r>
        <w:rPr>
          <w:spacing w:val="-4"/>
        </w:rPr>
        <w:t>整个赛事分为省级赛</w:t>
      </w:r>
      <w:r>
        <w:rPr/>
        <w:t>（</w:t>
      </w:r>
      <w:r>
        <w:rPr>
          <w:spacing w:val="-8"/>
        </w:rPr>
        <w:t>预赛、决赛</w:t>
      </w:r>
      <w:r>
        <w:rPr>
          <w:spacing w:val="-32"/>
        </w:rPr>
        <w:t>）</w:t>
      </w:r>
      <w:r>
        <w:rPr>
          <w:spacing w:val="-6"/>
        </w:rPr>
        <w:t>和大区赛。各省级篮协对本辖区内省、市级的比赛进行属地的指导与服务工作。</w:t>
      </w:r>
    </w:p>
    <w:p>
      <w:pPr>
        <w:pStyle w:val="Heading1"/>
        <w:ind w:left="825"/>
      </w:pPr>
      <w:r>
        <w:rPr>
          <w:w w:val="95"/>
        </w:rPr>
        <w:t>（一）省级赛</w:t>
      </w:r>
    </w:p>
    <w:p>
      <w:pPr>
        <w:pStyle w:val="BodyText"/>
        <w:spacing w:before="6"/>
        <w:ind w:left="825"/>
      </w:pPr>
      <w:r>
        <w:rPr/>
        <w:t>1.省级预赛：</w:t>
      </w:r>
    </w:p>
    <w:p>
      <w:pPr>
        <w:pStyle w:val="BodyText"/>
        <w:spacing w:before="8"/>
        <w:ind w:left="720"/>
      </w:pPr>
      <w:r>
        <w:rPr>
          <w:spacing w:val="-10"/>
        </w:rPr>
        <w:t>省级预赛时间为 </w:t>
      </w:r>
      <w:r>
        <w:rPr/>
        <w:t>4-6</w:t>
      </w:r>
      <w:r>
        <w:rPr>
          <w:spacing w:val="-14"/>
        </w:rPr>
        <w:t> 月份，比赛一般放在周末及节假日进行。</w:t>
      </w:r>
    </w:p>
    <w:p>
      <w:pPr>
        <w:pStyle w:val="BodyText"/>
        <w:spacing w:line="244" w:lineRule="auto" w:before="8"/>
        <w:ind w:right="415"/>
        <w:jc w:val="both"/>
      </w:pPr>
      <w:r>
        <w:rPr>
          <w:spacing w:val="-7"/>
        </w:rPr>
        <w:t>省级预赛在省内各城市的赛区举行，每个赛区每组 </w:t>
      </w:r>
      <w:r>
        <w:rPr/>
        <w:t>4</w:t>
      </w:r>
      <w:r>
        <w:rPr>
          <w:spacing w:val="-22"/>
        </w:rPr>
        <w:t> 支队伍，每</w:t>
      </w:r>
      <w:r>
        <w:rPr>
          <w:spacing w:val="-21"/>
        </w:rPr>
        <w:t>招募 </w:t>
      </w:r>
      <w:r>
        <w:rPr/>
        <w:t>4</w:t>
      </w:r>
      <w:r>
        <w:rPr>
          <w:spacing w:val="-6"/>
        </w:rPr>
        <w:t> 支队伍即可以开始比赛，</w:t>
      </w:r>
      <w:r>
        <w:rPr/>
        <w:t>8</w:t>
      </w:r>
      <w:r>
        <w:rPr>
          <w:spacing w:val="-6"/>
        </w:rPr>
        <w:t> 支队以下采用单循环赛制，</w:t>
      </w:r>
      <w:r>
        <w:rPr/>
        <w:t>8 </w:t>
      </w:r>
      <w:r>
        <w:rPr>
          <w:spacing w:val="-26"/>
        </w:rPr>
        <w:t>支或 </w:t>
      </w:r>
      <w:r>
        <w:rPr/>
        <w:t>8</w:t>
      </w:r>
      <w:r>
        <w:rPr>
          <w:spacing w:val="-13"/>
        </w:rPr>
        <w:t> 支球队以上采用先分组单循环再交叉淘汰的赛制，每队至</w:t>
      </w:r>
      <w:r>
        <w:rPr>
          <w:spacing w:val="-16"/>
        </w:rPr>
        <w:t>少进行三场比赛</w:t>
      </w:r>
      <w:r>
        <w:rPr/>
        <w:t>（赛区可按照实际情况进行编排</w:t>
      </w:r>
      <w:r>
        <w:rPr>
          <w:spacing w:val="-32"/>
        </w:rPr>
        <w:t>），</w:t>
      </w:r>
      <w:r>
        <w:rPr/>
        <w:t>最终决出各城市的比赛名次。</w:t>
      </w:r>
    </w:p>
    <w:p>
      <w:pPr>
        <w:pStyle w:val="BodyText"/>
        <w:spacing w:before="2"/>
        <w:ind w:left="720"/>
      </w:pPr>
      <w:r>
        <w:rPr/>
        <w:t>2.省级决赛：</w:t>
      </w:r>
    </w:p>
    <w:p>
      <w:pPr>
        <w:pStyle w:val="BodyText"/>
        <w:spacing w:before="8"/>
        <w:ind w:left="720"/>
      </w:pPr>
      <w:r>
        <w:rPr/>
        <w:t>省级决赛时间为 6 月份，比赛一般放在周末及节假日进行。</w:t>
      </w:r>
    </w:p>
    <w:p>
      <w:pPr>
        <w:pStyle w:val="BodyText"/>
        <w:spacing w:line="244" w:lineRule="auto" w:before="6"/>
        <w:ind w:right="268"/>
      </w:pPr>
      <w:r>
        <w:rPr>
          <w:spacing w:val="-13"/>
        </w:rPr>
        <w:t>比赛不少于 </w:t>
      </w:r>
      <w:r>
        <w:rPr/>
        <w:t>8</w:t>
      </w:r>
      <w:r>
        <w:rPr>
          <w:spacing w:val="-14"/>
        </w:rPr>
        <w:t> 支队伍。省级预赛每个赛区第一名必须晋级省级决</w:t>
      </w:r>
      <w:r>
        <w:rPr>
          <w:spacing w:val="-11"/>
        </w:rPr>
        <w:t>赛，剩余名额各省级协会可按预赛的赛区的数量和球队数量依次</w:t>
      </w:r>
      <w:r>
        <w:rPr>
          <w:spacing w:val="-18"/>
        </w:rPr>
        <w:t>录取。比赛采用先循环再淘汰的赛制，第一阶段采用分组单循环， 第二阶段采用交叉淘汰，决出省级冠军及名次。</w:t>
      </w:r>
    </w:p>
    <w:p>
      <w:pPr>
        <w:pStyle w:val="Heading1"/>
        <w:ind w:left="825"/>
      </w:pPr>
      <w:r>
        <w:rPr>
          <w:w w:val="95"/>
        </w:rPr>
        <w:t>（二）大区赛及训练营</w:t>
      </w:r>
    </w:p>
    <w:p>
      <w:pPr>
        <w:pStyle w:val="BodyText"/>
        <w:spacing w:line="242" w:lineRule="auto" w:before="8"/>
        <w:ind w:right="325" w:firstLine="640"/>
      </w:pPr>
      <w:r>
        <w:rPr/>
        <w:t>1</w:t>
      </w:r>
      <w:r>
        <w:rPr>
          <w:spacing w:val="-12"/>
        </w:rPr>
        <w:t>.参赛资格：各省级篮球协会根据省级赛名次分别推荐男子</w:t>
      </w:r>
      <w:r>
        <w:rPr>
          <w:spacing w:val="-22"/>
        </w:rPr>
        <w:t>组、混合组各 </w:t>
      </w:r>
      <w:r>
        <w:rPr/>
        <w:t>2</w:t>
      </w:r>
      <w:r>
        <w:rPr>
          <w:spacing w:val="-9"/>
        </w:rPr>
        <w:t> 支队伍及个人积分排名前三名参加大区训练营。</w:t>
      </w:r>
    </w:p>
    <w:p>
      <w:pPr>
        <w:pStyle w:val="BodyText"/>
        <w:spacing w:line="244" w:lineRule="auto" w:before="5"/>
        <w:ind w:right="415" w:firstLine="600"/>
      </w:pPr>
      <w:r>
        <w:rPr/>
        <w:t>2</w:t>
      </w:r>
      <w:r>
        <w:rPr>
          <w:spacing w:val="-6"/>
        </w:rPr>
        <w:t>.区域划分：分为东北、华北、西北、华东、华南、西南 </w:t>
      </w:r>
      <w:r>
        <w:rPr/>
        <w:t>6 个区域。</w:t>
      </w:r>
    </w:p>
    <w:p>
      <w:pPr>
        <w:pStyle w:val="BodyText"/>
        <w:ind w:left="720"/>
      </w:pPr>
      <w:r>
        <w:rPr/>
        <w:t>东北（</w:t>
      </w:r>
      <w:r>
        <w:rPr>
          <w:spacing w:val="-2"/>
        </w:rPr>
        <w:t>5</w:t>
      </w:r>
      <w:r>
        <w:rPr>
          <w:spacing w:val="-149"/>
        </w:rPr>
        <w:t>）</w:t>
      </w:r>
      <w:r>
        <w:rPr/>
        <w:t>：黑龙江、吉林、辽宁、内蒙古、大连；</w:t>
      </w:r>
    </w:p>
    <w:p>
      <w:pPr>
        <w:pStyle w:val="BodyText"/>
        <w:spacing w:line="244" w:lineRule="auto" w:before="9"/>
        <w:ind w:left="720" w:right="325"/>
      </w:pPr>
      <w:r>
        <w:rPr/>
        <w:t>华北（</w:t>
      </w:r>
      <w:r>
        <w:rPr>
          <w:spacing w:val="-2"/>
        </w:rPr>
        <w:t>7</w:t>
      </w:r>
      <w:r>
        <w:rPr>
          <w:spacing w:val="-149"/>
        </w:rPr>
        <w:t>）</w:t>
      </w:r>
      <w:r>
        <w:rPr/>
        <w:t>：北京、天津、河北、山西、山东、河南、青岛；西北（</w:t>
      </w:r>
      <w:r>
        <w:rPr>
          <w:spacing w:val="-2"/>
        </w:rPr>
        <w:t>5</w:t>
      </w:r>
      <w:r>
        <w:rPr>
          <w:spacing w:val="-149"/>
        </w:rPr>
        <w:t>）</w:t>
      </w:r>
      <w:r>
        <w:rPr/>
        <w:t>：陕西、甘肃、宁夏、新疆、青海；</w:t>
      </w:r>
    </w:p>
    <w:p>
      <w:pPr>
        <w:pStyle w:val="BodyText"/>
        <w:spacing w:line="244" w:lineRule="auto"/>
        <w:ind w:left="715" w:right="328"/>
        <w:jc w:val="both"/>
      </w:pPr>
      <w:r>
        <w:rPr/>
        <w:t>华东（</w:t>
      </w:r>
      <w:r>
        <w:rPr>
          <w:spacing w:val="0"/>
        </w:rPr>
        <w:t>7</w:t>
      </w:r>
      <w:r>
        <w:rPr>
          <w:spacing w:val="-152"/>
        </w:rPr>
        <w:t>）</w:t>
      </w:r>
      <w:r>
        <w:rPr/>
        <w:t>：上海、江苏、浙江、安徽、江西、湖北、宁波；华南（</w:t>
      </w:r>
      <w:r>
        <w:rPr>
          <w:spacing w:val="0"/>
        </w:rPr>
        <w:t>7</w:t>
      </w:r>
      <w:r>
        <w:rPr>
          <w:spacing w:val="-152"/>
        </w:rPr>
        <w:t>）</w:t>
      </w:r>
      <w:r>
        <w:rPr/>
        <w:t>：广东、广西、海南、湖南、福建、深圳、厦门；</w:t>
      </w:r>
      <w:r>
        <w:rPr>
          <w:spacing w:val="-1"/>
        </w:rPr>
        <w:t>西南</w:t>
      </w:r>
      <w:r>
        <w:rPr/>
        <w:t>（5）:重庆、四川、贵州、云南、西藏。</w:t>
      </w:r>
    </w:p>
    <w:p>
      <w:pPr>
        <w:pStyle w:val="BodyText"/>
        <w:spacing w:line="244" w:lineRule="auto"/>
        <w:ind w:right="268" w:firstLine="600"/>
      </w:pPr>
      <w:r>
        <w:rPr/>
        <w:t>3</w:t>
      </w:r>
      <w:r>
        <w:rPr>
          <w:spacing w:val="-8"/>
        </w:rPr>
        <w:t>.大区赛竞赛办法：采用先循环再淘汰的赛制，第一阶段采</w:t>
      </w:r>
      <w:r>
        <w:rPr>
          <w:spacing w:val="-19"/>
        </w:rPr>
        <w:t>用分组单循环赛制，第二阶段采用交叉淘汰赛制，决出比赛名次。</w:t>
      </w:r>
    </w:p>
    <w:p>
      <w:pPr>
        <w:pStyle w:val="Heading1"/>
      </w:pPr>
      <w:r>
        <w:rPr>
          <w:w w:val="95"/>
        </w:rPr>
        <w:t>六、比赛规则及场地器材</w:t>
      </w:r>
    </w:p>
    <w:p>
      <w:pPr>
        <w:pStyle w:val="BodyText"/>
        <w:spacing w:before="5"/>
        <w:ind w:left="720"/>
      </w:pPr>
      <w:r>
        <w:rPr/>
        <w:t>比赛采用中国篮协审定的最新《小篮球规则》。省级预赛阶</w:t>
      </w:r>
    </w:p>
    <w:p>
      <w:pPr>
        <w:spacing w:after="0"/>
        <w:sectPr>
          <w:pgSz w:w="11910" w:h="16840"/>
          <w:pgMar w:header="0" w:footer="970" w:top="1400" w:bottom="1160" w:left="1680" w:right="1380"/>
        </w:sectPr>
      </w:pPr>
    </w:p>
    <w:p>
      <w:pPr>
        <w:pStyle w:val="BodyText"/>
        <w:spacing w:line="244" w:lineRule="auto"/>
        <w:ind w:right="195"/>
        <w:jc w:val="both"/>
      </w:pPr>
      <w:r>
        <w:rPr>
          <w:spacing w:val="-6"/>
        </w:rPr>
        <w:t>段的比赛主办方可根据实际情况选用场地、篮架。省级决赛，大</w:t>
      </w:r>
      <w:r>
        <w:rPr>
          <w:spacing w:val="-12"/>
        </w:rPr>
        <w:t>区赛将统一由承办单位提供，且需符合规则的要求：篮筐高度距</w:t>
      </w:r>
      <w:r>
        <w:rPr>
          <w:spacing w:val="-28"/>
        </w:rPr>
        <w:t>离地面 </w:t>
      </w:r>
      <w:r>
        <w:rPr/>
        <w:t>2.75</w:t>
      </w:r>
      <w:r>
        <w:rPr>
          <w:spacing w:val="-18"/>
        </w:rPr>
        <w:t> 米和比赛用球为 </w:t>
      </w:r>
      <w:r>
        <w:rPr/>
        <w:t>5</w:t>
      </w:r>
      <w:r>
        <w:rPr>
          <w:spacing w:val="-26"/>
        </w:rPr>
        <w:t> 号。</w:t>
      </w:r>
    </w:p>
    <w:p>
      <w:pPr>
        <w:pStyle w:val="Heading1"/>
        <w:spacing w:before="8"/>
      </w:pPr>
      <w:r>
        <w:rPr>
          <w:w w:val="95"/>
        </w:rPr>
        <w:t>七、名次录取与奖励</w:t>
      </w:r>
    </w:p>
    <w:p>
      <w:pPr>
        <w:pStyle w:val="BodyText"/>
        <w:spacing w:line="244" w:lineRule="auto" w:before="8"/>
        <w:ind w:right="197" w:firstLine="600"/>
        <w:jc w:val="both"/>
      </w:pPr>
      <w:r>
        <w:rPr/>
        <w:t>（一</w:t>
      </w:r>
      <w:r>
        <w:rPr>
          <w:spacing w:val="-32"/>
        </w:rPr>
        <w:t>）</w:t>
      </w:r>
      <w:r>
        <w:rPr>
          <w:spacing w:val="-8"/>
        </w:rPr>
        <w:t>省级预赛：由承办方为前三名球队颁发获奖证书，个人也可从“中国小篮球联赛”官方网站下载相关证书。</w:t>
      </w:r>
    </w:p>
    <w:p>
      <w:pPr>
        <w:pStyle w:val="BodyText"/>
        <w:spacing w:line="244" w:lineRule="auto"/>
        <w:ind w:right="255" w:firstLine="600"/>
        <w:jc w:val="both"/>
      </w:pPr>
      <w:r>
        <w:rPr/>
        <w:t>（二）省级决赛：由承办方为前8名颁发奖牌和证书，评选一支队伍为“精神文明运动队”。</w:t>
      </w:r>
    </w:p>
    <w:p>
      <w:pPr>
        <w:pStyle w:val="BodyText"/>
        <w:spacing w:line="244" w:lineRule="auto" w:before="2"/>
        <w:ind w:right="255" w:firstLine="600"/>
        <w:jc w:val="both"/>
      </w:pPr>
      <w:r>
        <w:rPr/>
        <w:t>（三）大区赛：由承办方为前8名颁发奖牌和证书，评选一</w:t>
      </w:r>
      <w:r>
        <w:rPr>
          <w:spacing w:val="-12"/>
        </w:rPr>
        <w:t>支队伍为“精神文明运动队”。评选本赛区的最佳阵容和希望之星。大区赛为最终比赛。</w:t>
      </w:r>
    </w:p>
    <w:p>
      <w:pPr>
        <w:pStyle w:val="Heading1"/>
        <w:spacing w:before="1"/>
      </w:pPr>
      <w:r>
        <w:rPr>
          <w:w w:val="95"/>
        </w:rPr>
        <w:t>八、赛场纪律</w:t>
      </w:r>
    </w:p>
    <w:p>
      <w:pPr>
        <w:pStyle w:val="BodyText"/>
        <w:spacing w:line="244" w:lineRule="auto" w:before="5"/>
        <w:ind w:right="197" w:firstLine="554"/>
        <w:jc w:val="both"/>
      </w:pPr>
      <w:r>
        <w:rPr>
          <w:spacing w:val="-5"/>
        </w:rPr>
        <w:t>为保证小篮球联赛健康、有序发展,净化比赛环境,制止赛场不文明现象和违背公平竞赛、体育道德的行为发生,组委会特制定本规定。</w:t>
      </w:r>
    </w:p>
    <w:p>
      <w:pPr>
        <w:pStyle w:val="BodyText"/>
        <w:spacing w:line="244" w:lineRule="auto"/>
        <w:ind w:right="197" w:firstLine="600"/>
        <w:jc w:val="both"/>
      </w:pPr>
      <w:r>
        <w:rPr>
          <w:spacing w:val="1"/>
        </w:rPr>
        <w:t>（一）</w:t>
      </w:r>
      <w:r>
        <w:rPr>
          <w:spacing w:val="-11"/>
        </w:rPr>
        <w:t>比赛执行“领队负责制”，领队应由青少年篮球培训</w:t>
      </w:r>
      <w:r>
        <w:rPr>
          <w:spacing w:val="-12"/>
        </w:rPr>
        <w:t>机构、俱乐部、基层学校及业余体校主管领导以及自由组队的负责人担任，每次比赛必须到场。</w:t>
      </w:r>
    </w:p>
    <w:p>
      <w:pPr>
        <w:pStyle w:val="BodyText"/>
        <w:spacing w:line="244" w:lineRule="auto"/>
        <w:ind w:right="105" w:firstLine="600"/>
        <w:jc w:val="both"/>
      </w:pPr>
      <w:r>
        <w:rPr/>
        <w:t>（二</w:t>
      </w:r>
      <w:r>
        <w:rPr>
          <w:spacing w:val="-32"/>
        </w:rPr>
        <w:t>）</w:t>
      </w:r>
      <w:r>
        <w:rPr>
          <w:spacing w:val="-6"/>
        </w:rPr>
        <w:t>加强赛场文明建设，赛场发生任何事件，必须按组织</w:t>
      </w:r>
      <w:r>
        <w:rPr>
          <w:spacing w:val="-11"/>
        </w:rPr>
        <w:t>程序由领队出面处理，教练员、队员、家长、观战同学均在管理之列，大会视他们为一个整体，上述整体内任何一方出现违规， </w:t>
      </w:r>
      <w:r>
        <w:rPr>
          <w:spacing w:val="-15"/>
        </w:rPr>
        <w:t>均由参赛队承担违纪后果，对该队执行赛场及赛后违纪处罚</w:t>
      </w:r>
      <w:r>
        <w:rPr/>
        <w:t>（技术犯规、取消比赛资格的犯规和停赛等</w:t>
      </w:r>
      <w:r>
        <w:rPr>
          <w:spacing w:val="-152"/>
        </w:rPr>
        <w:t>）</w:t>
      </w:r>
      <w:r>
        <w:rPr/>
        <w:t>。</w:t>
      </w:r>
    </w:p>
    <w:p>
      <w:pPr>
        <w:pStyle w:val="BodyText"/>
        <w:spacing w:line="242" w:lineRule="auto" w:before="2"/>
        <w:ind w:right="197" w:firstLine="600"/>
        <w:jc w:val="both"/>
      </w:pPr>
      <w:r>
        <w:rPr/>
        <w:t>（三</w:t>
      </w:r>
      <w:r>
        <w:rPr>
          <w:spacing w:val="-48"/>
        </w:rPr>
        <w:t>）</w:t>
      </w:r>
      <w:r>
        <w:rPr>
          <w:spacing w:val="-6"/>
        </w:rPr>
        <w:t>对于违规的参赛队，除进行批评教育外还要视情节和问题性质给予处罚，直至赛会通报或取消参赛资格。</w:t>
      </w:r>
    </w:p>
    <w:p>
      <w:pPr>
        <w:pStyle w:val="Heading1"/>
        <w:spacing w:before="5"/>
      </w:pPr>
      <w:r>
        <w:rPr>
          <w:w w:val="95"/>
        </w:rPr>
        <w:t>九、未尽事宜,另行通知。</w:t>
      </w:r>
    </w:p>
    <w:p>
      <w:pPr>
        <w:spacing w:before="8"/>
        <w:ind w:left="674" w:right="0" w:firstLine="0"/>
        <w:jc w:val="left"/>
        <w:rPr>
          <w:b/>
          <w:sz w:val="30"/>
        </w:rPr>
      </w:pPr>
      <w:r>
        <w:rPr>
          <w:b/>
          <w:w w:val="95"/>
          <w:sz w:val="30"/>
        </w:rPr>
        <w:t>十、本规程最终解释权归中国小篮球联赛组委会。</w:t>
      </w:r>
    </w:p>
    <w:sectPr>
      <w:pgSz w:w="11910" w:h="16840"/>
      <w:pgMar w:header="0" w:footer="970" w:top="1400" w:bottom="116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仿宋">
    <w:altName w:val="仿宋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320007pt;margin-top:782.380005pt;width:8.6pt;height:11pt;mso-position-horizontal-relative:page;mso-position-vertical-relative:page;z-index:-3112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仿宋" w:hAnsi="仿宋" w:eastAsia="仿宋" w:cs="仿宋"/>
      <w:sz w:val="30"/>
      <w:szCs w:val="30"/>
    </w:rPr>
  </w:style>
  <w:style w:styleId="Heading1" w:type="paragraph">
    <w:name w:val="Heading 1"/>
    <w:basedOn w:val="Normal"/>
    <w:uiPriority w:val="1"/>
    <w:qFormat/>
    <w:pPr>
      <w:spacing w:before="2"/>
      <w:ind w:left="720"/>
      <w:outlineLvl w:val="1"/>
    </w:pPr>
    <w:rPr>
      <w:rFonts w:ascii="仿宋" w:hAnsi="仿宋" w:eastAsia="仿宋" w:cs="仿宋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hyx</dc:creator>
  <dcterms:created xsi:type="dcterms:W3CDTF">2018-06-07T15:12:45Z</dcterms:created>
  <dcterms:modified xsi:type="dcterms:W3CDTF">2018-06-07T15:12:45Z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2018-06-07T00:00:00Z</vt:filetime>
  </property>
</Properties>
</file>