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附件8</w:t>
      </w:r>
    </w:p>
    <w:p>
      <w:pPr>
        <w:spacing w:line="560" w:lineRule="exact"/>
        <w:jc w:val="center"/>
        <w:rPr>
          <w:rFonts w:eastAsia="方正小标宋简体"/>
          <w:sz w:val="44"/>
          <w:szCs w:val="44"/>
          <w:lang w:eastAsia="zh-CN"/>
        </w:rPr>
      </w:pPr>
    </w:p>
    <w:p>
      <w:pPr>
        <w:spacing w:line="560" w:lineRule="exact"/>
        <w:jc w:val="center"/>
        <w:rPr>
          <w:rFonts w:eastAsia="方正小标宋简体"/>
          <w:sz w:val="44"/>
          <w:szCs w:val="44"/>
          <w:lang w:eastAsia="zh-CN"/>
        </w:rPr>
      </w:pPr>
      <w:r>
        <w:rPr>
          <w:rFonts w:eastAsia="方正小标宋简体"/>
          <w:sz w:val="44"/>
          <w:szCs w:val="44"/>
          <w:lang w:eastAsia="zh-CN"/>
        </w:rPr>
        <w:t>海南省第</w:t>
      </w:r>
      <w:r>
        <w:rPr>
          <w:rFonts w:hint="eastAsia" w:eastAsia="方正小标宋简体"/>
          <w:sz w:val="44"/>
          <w:szCs w:val="44"/>
          <w:lang w:eastAsia="zh-CN"/>
        </w:rPr>
        <w:t>七</w:t>
      </w:r>
      <w:r>
        <w:rPr>
          <w:rFonts w:eastAsia="方正小标宋简体"/>
          <w:sz w:val="44"/>
          <w:szCs w:val="44"/>
          <w:lang w:eastAsia="zh-CN"/>
        </w:rPr>
        <w:t>届运动会沙滩排球项目</w:t>
      </w:r>
    </w:p>
    <w:p>
      <w:pPr>
        <w:spacing w:line="560" w:lineRule="exact"/>
        <w:jc w:val="center"/>
        <w:rPr>
          <w:rFonts w:eastAsia="仿宋_GB2312"/>
          <w:b/>
          <w:bCs/>
          <w:sz w:val="32"/>
          <w:szCs w:val="32"/>
          <w:lang w:eastAsia="zh-CN"/>
        </w:rPr>
      </w:pPr>
      <w:r>
        <w:rPr>
          <w:rFonts w:eastAsia="方正小标宋简体"/>
          <w:sz w:val="44"/>
          <w:szCs w:val="44"/>
          <w:lang w:eastAsia="zh-CN"/>
        </w:rPr>
        <w:t>竞赛规程</w:t>
      </w:r>
    </w:p>
    <w:p>
      <w:pPr>
        <w:keepNext w:val="0"/>
        <w:keepLines w:val="0"/>
        <w:pageBreakBefore w:val="0"/>
        <w:widowControl w:val="0"/>
        <w:numPr>
          <w:ilvl w:val="0"/>
          <w:numId w:val="0"/>
        </w:numPr>
        <w:kinsoku/>
        <w:wordWrap/>
        <w:overflowPunct/>
        <w:topLinePunct w:val="0"/>
        <w:autoSpaceDE/>
        <w:bidi w:val="0"/>
        <w:spacing w:line="560" w:lineRule="exact"/>
        <w:ind w:firstLine="640" w:firstLineChars="200"/>
        <w:rPr>
          <w:rFonts w:hint="default" w:ascii="Times New Roman" w:hAnsi="Times New Roman" w:eastAsia="黑体" w:cs="Times New Roman"/>
          <w:sz w:val="32"/>
          <w:szCs w:val="32"/>
          <w:lang w:eastAsia="zh-CN"/>
        </w:rPr>
      </w:pPr>
      <w:r>
        <w:rPr>
          <w:rFonts w:hint="eastAsia" w:eastAsia="黑体" w:cs="Times New Roman"/>
          <w:sz w:val="32"/>
          <w:szCs w:val="32"/>
          <w:lang w:eastAsia="zh-CN"/>
        </w:rPr>
        <w:t>一、</w:t>
      </w:r>
      <w:r>
        <w:rPr>
          <w:rFonts w:hint="default" w:ascii="Times New Roman" w:hAnsi="Times New Roman" w:eastAsia="黑体" w:cs="Times New Roman"/>
          <w:sz w:val="32"/>
          <w:szCs w:val="32"/>
        </w:rPr>
        <w:t>竞赛</w:t>
      </w:r>
      <w:r>
        <w:rPr>
          <w:rFonts w:hint="default" w:ascii="Times New Roman" w:hAnsi="Times New Roman" w:eastAsia="黑体" w:cs="Times New Roman"/>
          <w:sz w:val="32"/>
          <w:szCs w:val="32"/>
          <w:lang w:eastAsia="zh-CN"/>
        </w:rPr>
        <w:t>日期和地点</w:t>
      </w:r>
    </w:p>
    <w:p>
      <w:pPr>
        <w:keepNext w:val="0"/>
        <w:keepLines w:val="0"/>
        <w:pageBreakBefore w:val="0"/>
        <w:widowControl w:val="0"/>
        <w:numPr>
          <w:ilvl w:val="0"/>
          <w:numId w:val="0"/>
        </w:numPr>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（一）时间</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Hans"/>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val="en-US" w:eastAsia="zh-Hans"/>
        </w:rPr>
        <w:t>年8月</w:t>
      </w:r>
      <w:r>
        <w:rPr>
          <w:rFonts w:hint="eastAsia" w:ascii="仿宋_GB2312" w:hAnsi="仿宋_GB2312" w:eastAsia="仿宋_GB2312" w:cs="仿宋_GB2312"/>
          <w:sz w:val="32"/>
          <w:szCs w:val="32"/>
          <w:lang w:val="en-US" w:eastAsia="zh-CN"/>
        </w:rPr>
        <w:t>（具体时间待定）</w:t>
      </w:r>
    </w:p>
    <w:p>
      <w:pPr>
        <w:keepNext w:val="0"/>
        <w:keepLines w:val="0"/>
        <w:pageBreakBefore w:val="0"/>
        <w:widowControl w:val="0"/>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highlight w:val="yellow"/>
        </w:rPr>
      </w:pP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lang w:eastAsia="zh-CN"/>
        </w:rPr>
        <w:t>地点：</w:t>
      </w:r>
      <w:r>
        <w:rPr>
          <w:rFonts w:hint="eastAsia" w:ascii="仿宋_GB2312" w:hAnsi="仿宋_GB2312" w:eastAsia="仿宋_GB2312" w:cs="仿宋_GB2312"/>
          <w:sz w:val="32"/>
          <w:szCs w:val="32"/>
          <w:lang w:val="en-US" w:eastAsia="zh-CN"/>
        </w:rPr>
        <w:t>琼海</w:t>
      </w:r>
      <w:r>
        <w:rPr>
          <w:rFonts w:hint="eastAsia" w:ascii="仿宋_GB2312" w:hAnsi="仿宋_GB2312" w:eastAsia="仿宋_GB2312" w:cs="仿宋_GB2312"/>
          <w:sz w:val="32"/>
          <w:szCs w:val="32"/>
          <w:lang w:val="en-US" w:eastAsia="zh-Hans"/>
        </w:rPr>
        <w:t>市</w:t>
      </w:r>
    </w:p>
    <w:p>
      <w:pPr>
        <w:spacing w:line="560" w:lineRule="exact"/>
        <w:ind w:firstLine="640" w:firstLineChars="200"/>
        <w:rPr>
          <w:rFonts w:eastAsia="黑体"/>
          <w:sz w:val="32"/>
          <w:szCs w:val="32"/>
          <w:lang w:eastAsia="zh-CN"/>
        </w:rPr>
      </w:pPr>
      <w:r>
        <w:rPr>
          <w:rFonts w:eastAsia="黑体"/>
          <w:sz w:val="32"/>
          <w:szCs w:val="32"/>
          <w:lang w:eastAsia="zh-CN"/>
        </w:rPr>
        <w:t>二、竞赛项目</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甲组（17</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18岁）（2项）：男子、女子</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乙组（15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16岁）（2项）：男子、女子</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丙组（14岁以下）（2项）：男子、女子</w:t>
      </w:r>
    </w:p>
    <w:p>
      <w:pPr>
        <w:spacing w:line="560" w:lineRule="exact"/>
        <w:ind w:firstLine="640" w:firstLineChars="200"/>
        <w:rPr>
          <w:rFonts w:eastAsia="黑体"/>
          <w:sz w:val="32"/>
          <w:szCs w:val="32"/>
          <w:lang w:eastAsia="zh-CN"/>
        </w:rPr>
      </w:pPr>
      <w:r>
        <w:rPr>
          <w:rFonts w:eastAsia="黑体"/>
          <w:sz w:val="32"/>
          <w:szCs w:val="32"/>
          <w:lang w:eastAsia="zh-CN"/>
        </w:rPr>
        <w:t>三、参加单位</w:t>
      </w:r>
    </w:p>
    <w:p>
      <w:pPr>
        <w:spacing w:line="560" w:lineRule="exact"/>
        <w:ind w:firstLine="640" w:firstLineChars="200"/>
        <w:rPr>
          <w:rFonts w:hint="eastAsia" w:eastAsia="仿宋_GB2312" w:cs="Times New Roman"/>
          <w:sz w:val="32"/>
          <w:szCs w:val="32"/>
          <w:lang w:val="en-US" w:eastAsia="zh-CN"/>
        </w:rPr>
      </w:pPr>
      <w:r>
        <w:rPr>
          <w:rFonts w:hint="eastAsia" w:eastAsia="仿宋_GB2312" w:cs="Times New Roman"/>
          <w:sz w:val="32"/>
          <w:szCs w:val="32"/>
          <w:lang w:val="en-US" w:eastAsia="zh-CN"/>
        </w:rPr>
        <w:t>各市、县、自治县人民政府组队参赛。</w:t>
      </w:r>
    </w:p>
    <w:p>
      <w:pPr>
        <w:spacing w:line="560" w:lineRule="exact"/>
        <w:ind w:firstLine="640" w:firstLineChars="200"/>
        <w:rPr>
          <w:rFonts w:eastAsia="黑体"/>
          <w:sz w:val="32"/>
          <w:szCs w:val="32"/>
          <w:lang w:eastAsia="zh-CN"/>
        </w:rPr>
      </w:pPr>
      <w:r>
        <w:rPr>
          <w:rFonts w:eastAsia="黑体"/>
          <w:sz w:val="32"/>
          <w:szCs w:val="32"/>
          <w:lang w:eastAsia="zh-CN"/>
        </w:rPr>
        <w:t>四、参加办法</w:t>
      </w:r>
    </w:p>
    <w:p>
      <w:pPr>
        <w:keepNext w:val="0"/>
        <w:keepLines w:val="0"/>
        <w:pageBreakBefore w:val="0"/>
        <w:widowControl w:val="0"/>
        <w:kinsoku/>
        <w:wordWrap/>
        <w:overflowPunct/>
        <w:topLinePunct w:val="0"/>
        <w:autoSpaceDE/>
        <w:bidi w:val="0"/>
        <w:spacing w:line="560" w:lineRule="exact"/>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Hans"/>
        </w:rPr>
        <w:t>（一）</w:t>
      </w:r>
      <w:r>
        <w:rPr>
          <w:rFonts w:hint="eastAsia" w:ascii="楷体_GB2312" w:hAnsi="楷体_GB2312" w:eastAsia="楷体_GB2312" w:cs="楷体_GB2312"/>
          <w:sz w:val="32"/>
          <w:szCs w:val="32"/>
          <w:lang w:val="en-US" w:eastAsia="zh-CN"/>
        </w:rPr>
        <w:t>参赛名额</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每参赛单位可报各组别男子、女子各2队；每参赛单位须报领队1名，教练员可报1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3名。</w:t>
      </w:r>
    </w:p>
    <w:p>
      <w:pPr>
        <w:keepNext w:val="0"/>
        <w:keepLines w:val="0"/>
        <w:pageBreakBefore w:val="0"/>
        <w:widowControl w:val="0"/>
        <w:kinsoku/>
        <w:wordWrap/>
        <w:overflowPunct/>
        <w:topLinePunct w:val="0"/>
        <w:autoSpaceDE/>
        <w:bidi w:val="0"/>
        <w:spacing w:line="560" w:lineRule="exact"/>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Hans"/>
        </w:rPr>
        <w:t>（</w:t>
      </w: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lang w:val="en-US" w:eastAsia="zh-Hans"/>
        </w:rPr>
        <w:t>）</w:t>
      </w:r>
      <w:r>
        <w:rPr>
          <w:rFonts w:hint="eastAsia" w:ascii="楷体_GB2312" w:hAnsi="楷体_GB2312" w:eastAsia="楷体_GB2312" w:cs="楷体_GB2312"/>
          <w:sz w:val="32"/>
          <w:szCs w:val="32"/>
          <w:lang w:val="en-US" w:eastAsia="zh-CN"/>
        </w:rPr>
        <w:t>参赛年龄</w:t>
      </w:r>
    </w:p>
    <w:p>
      <w:pPr>
        <w:widowControl w:val="0"/>
        <w:numPr>
          <w:ilvl w:val="0"/>
          <w:numId w:val="0"/>
        </w:numPr>
        <w:wordWrap/>
        <w:adjustRightInd/>
        <w:snapToGrid/>
        <w:spacing w:before="0" w:after="0" w:line="540" w:lineRule="exact"/>
        <w:ind w:right="0" w:rightChars="0" w:firstLine="632" w:firstLineChars="200"/>
        <w:jc w:val="left"/>
        <w:textAlignment w:val="auto"/>
        <w:outlineLvl w:val="9"/>
        <w:rPr>
          <w:rFonts w:hint="eastAsia" w:ascii="仿宋_GB2312" w:hAnsi="仿宋_GB2312" w:eastAsia="仿宋_GB2312" w:cs="仿宋_GB2312"/>
          <w:color w:val="auto"/>
          <w:spacing w:val="-2"/>
          <w:sz w:val="32"/>
          <w:szCs w:val="20"/>
          <w:highlight w:val="none"/>
          <w:lang w:val="en-US" w:eastAsia="zh-CN"/>
        </w:rPr>
      </w:pPr>
      <w:r>
        <w:rPr>
          <w:rFonts w:hint="eastAsia" w:ascii="仿宋_GB2312" w:hAnsi="仿宋_GB2312" w:eastAsia="仿宋_GB2312" w:cs="仿宋_GB2312"/>
          <w:color w:val="auto"/>
          <w:spacing w:val="-2"/>
          <w:sz w:val="32"/>
          <w:szCs w:val="20"/>
          <w:highlight w:val="none"/>
          <w:lang w:val="en-US" w:eastAsia="zh-CN"/>
        </w:rPr>
        <w:t>甲组（17—18岁）：2008年1月1日之后出生-2009年12月31日之前出生。</w:t>
      </w:r>
    </w:p>
    <w:p>
      <w:pPr>
        <w:widowControl w:val="0"/>
        <w:numPr>
          <w:ilvl w:val="0"/>
          <w:numId w:val="0"/>
        </w:numPr>
        <w:wordWrap/>
        <w:adjustRightInd/>
        <w:snapToGrid/>
        <w:spacing w:before="0" w:after="0" w:line="540" w:lineRule="exact"/>
        <w:ind w:right="0" w:rightChars="0" w:firstLine="632" w:firstLineChars="200"/>
        <w:jc w:val="left"/>
        <w:textAlignment w:val="auto"/>
        <w:outlineLvl w:val="9"/>
        <w:rPr>
          <w:rFonts w:hint="eastAsia" w:ascii="仿宋_GB2312" w:hAnsi="仿宋_GB2312" w:eastAsia="仿宋_GB2312" w:cs="仿宋_GB2312"/>
          <w:color w:val="auto"/>
          <w:spacing w:val="-2"/>
          <w:sz w:val="32"/>
          <w:szCs w:val="20"/>
          <w:highlight w:val="none"/>
          <w:lang w:val="en-US" w:eastAsia="zh-CN"/>
        </w:rPr>
      </w:pPr>
      <w:r>
        <w:rPr>
          <w:rFonts w:hint="eastAsia" w:ascii="仿宋_GB2312" w:hAnsi="仿宋_GB2312" w:eastAsia="仿宋_GB2312" w:cs="仿宋_GB2312"/>
          <w:color w:val="auto"/>
          <w:spacing w:val="-2"/>
          <w:sz w:val="32"/>
          <w:szCs w:val="20"/>
          <w:highlight w:val="none"/>
          <w:lang w:val="en-US" w:eastAsia="zh-CN"/>
        </w:rPr>
        <w:t>乙组（15—16岁）：2010年1月1日之后出生-2011年12月31日之前出生。</w:t>
      </w:r>
    </w:p>
    <w:p>
      <w:pPr>
        <w:widowControl w:val="0"/>
        <w:numPr>
          <w:ilvl w:val="0"/>
          <w:numId w:val="0"/>
        </w:numPr>
        <w:wordWrap/>
        <w:adjustRightInd/>
        <w:snapToGrid/>
        <w:spacing w:before="0" w:after="0" w:line="540" w:lineRule="exact"/>
        <w:ind w:right="0" w:rightChars="0" w:firstLine="632" w:firstLineChars="200"/>
        <w:jc w:val="left"/>
        <w:textAlignment w:val="auto"/>
        <w:outlineLvl w:val="9"/>
        <w:rPr>
          <w:rFonts w:hint="eastAsia" w:ascii="仿宋_GB2312" w:hAnsi="仿宋_GB2312" w:eastAsia="仿宋_GB2312" w:cs="仿宋_GB2312"/>
          <w:color w:val="auto"/>
          <w:spacing w:val="-2"/>
          <w:sz w:val="32"/>
          <w:szCs w:val="20"/>
          <w:highlight w:val="none"/>
          <w:lang w:val="en-US" w:eastAsia="zh-CN"/>
        </w:rPr>
      </w:pPr>
      <w:r>
        <w:rPr>
          <w:rFonts w:hint="eastAsia" w:ascii="仿宋_GB2312" w:hAnsi="仿宋_GB2312" w:eastAsia="仿宋_GB2312" w:cs="仿宋_GB2312"/>
          <w:color w:val="auto"/>
          <w:spacing w:val="-2"/>
          <w:sz w:val="32"/>
          <w:szCs w:val="20"/>
          <w:highlight w:val="none"/>
          <w:lang w:val="en-US" w:eastAsia="zh-CN"/>
        </w:rPr>
        <w:t>丙组（14及以下）：2012年1月1日之后出生。</w:t>
      </w:r>
    </w:p>
    <w:p>
      <w:pPr>
        <w:spacing w:line="560" w:lineRule="exact"/>
        <w:ind w:firstLine="640" w:firstLineChars="200"/>
        <w:rPr>
          <w:rFonts w:eastAsia="黑体"/>
          <w:sz w:val="32"/>
          <w:szCs w:val="32"/>
          <w:lang w:eastAsia="zh-CN"/>
        </w:rPr>
      </w:pPr>
      <w:r>
        <w:rPr>
          <w:rFonts w:eastAsia="黑体"/>
          <w:sz w:val="32"/>
          <w:szCs w:val="32"/>
          <w:lang w:eastAsia="zh-CN"/>
        </w:rPr>
        <w:t>五、运动员资格与审查</w:t>
      </w:r>
    </w:p>
    <w:p>
      <w:pPr>
        <w:keepNext w:val="0"/>
        <w:keepLines w:val="0"/>
        <w:pageBreakBefore w:val="0"/>
        <w:widowControl w:val="0"/>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（一）运动员资格</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1.2025年12月31日前取得海南省正式户籍或学籍。</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2.须符合《海南省运动员注册与交流管理办法（试行）》（琼旅文办函〔20</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341</w:t>
      </w:r>
      <w:r>
        <w:rPr>
          <w:rFonts w:hint="eastAsia" w:ascii="仿宋_GB2312" w:hAnsi="仿宋_GB2312" w:eastAsia="仿宋_GB2312" w:cs="仿宋_GB2312"/>
          <w:sz w:val="32"/>
          <w:szCs w:val="32"/>
          <w:lang w:eastAsia="zh-CN"/>
        </w:rPr>
        <w:t>号）等有关规定，并于2026年1月31日前在省旅文厅办理注册。</w:t>
      </w:r>
    </w:p>
    <w:p>
      <w:pPr>
        <w:spacing w:line="560" w:lineRule="exact"/>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auto"/>
          <w:kern w:val="0"/>
          <w:sz w:val="32"/>
          <w:szCs w:val="32"/>
          <w:shd w:val="clear" w:color="auto" w:fill="FFFFFF"/>
        </w:rPr>
        <w:t>3.运动员</w:t>
      </w:r>
      <w:r>
        <w:rPr>
          <w:rFonts w:hint="eastAsia" w:ascii="仿宋_GB2312" w:hAnsi="仿宋_GB2312" w:eastAsia="仿宋_GB2312" w:cs="仿宋_GB2312"/>
          <w:b w:val="0"/>
          <w:bCs w:val="0"/>
          <w:i w:val="0"/>
          <w:iCs w:val="0"/>
          <w:caps w:val="0"/>
          <w:color w:val="auto"/>
          <w:spacing w:val="0"/>
          <w:kern w:val="0"/>
          <w:sz w:val="32"/>
          <w:szCs w:val="32"/>
          <w:shd w:val="clear" w:color="auto" w:fill="FFFFFF"/>
          <w:lang w:val="en-US" w:eastAsia="zh-CN" w:bidi="ar"/>
        </w:rPr>
        <w:t>经县级以上人民医院或二级甲等以上医院检查证明身体健康</w:t>
      </w:r>
      <w:r>
        <w:rPr>
          <w:rFonts w:hint="eastAsia" w:ascii="仿宋_GB2312" w:hAnsi="仿宋_GB2312" w:eastAsia="仿宋_GB2312" w:cs="仿宋_GB2312"/>
          <w:color w:val="auto"/>
          <w:kern w:val="0"/>
          <w:sz w:val="32"/>
          <w:szCs w:val="32"/>
          <w:shd w:val="clear" w:color="auto" w:fill="FFFFFF"/>
        </w:rPr>
        <w:t>，报名表须有体育主管部门和医务部门盖章。</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各市、县输送到我省优秀运动队并在国家体育总局注册的在编运动员代表原输送市、县参加比赛;经原输送市、县同意,办理交流协议,报省旅文厅批准可代表其它市、县和行业参赛;海南体育职业技术学院、海口市体工队优秀运动队从外省引进的在国家体育总局注册代表我省参加全国比赛且在协议期内的运动员代表资格由各市、县、行业体协与运动员所在训练单位协商决定,报省旅文厅备案。</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.未经省旅文厅同意输送到其他省、区、市的海南籍运动员不能参赛。</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各单位应为参赛运动员购买比赛期间相应的人身意外伤害保险。</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（三）资格审查</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1.省旅文厅将依据有关规定对运动员参赛资格进行审查，并采取公示等程序接受各参赛单位监督。各参赛单位可利用自查、互查和举报等形式，对运动员参赛资格进行审核与监督。</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运动员在参赛资格问题上经查确实违反规定的，单人项目取消本人参赛资格和比赛成绩；两人和两人以上项目取消全队参赛资格和比赛成绩。此外，还将根据参赛代表团赛风赛纪和反兴奋剂工作责任书及其它有关规定对相关责任人员和单位进行处罚。凡运动员（队）被取消参赛资格和比赛成绩的，已完成的比赛结果不再改变，其被取消的名次依次递补。</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3.凡对参赛运动员资格有异议并提出申诉的，参赛单位须向大会总裁委员会提交书面申诉报告，并提供相应的材料，同时缴纳申诉费1000元。胜诉者将如数归还申诉费，否则不予受理。</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4.各代表队都要严格遵守国家有关法律和大会有关规定，如有违犯，按社会治安管理条例和大会有关纪律作出相应处罚。</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领队、教练员是本队赛风赛纪第一责任人。</w:t>
      </w:r>
    </w:p>
    <w:p>
      <w:pPr>
        <w:spacing w:line="560" w:lineRule="exact"/>
        <w:ind w:firstLine="640" w:firstLineChars="200"/>
        <w:rPr>
          <w:rFonts w:eastAsia="黑体"/>
          <w:sz w:val="32"/>
          <w:szCs w:val="32"/>
          <w:lang w:eastAsia="zh-CN"/>
        </w:rPr>
      </w:pPr>
      <w:r>
        <w:rPr>
          <w:rFonts w:eastAsia="黑体"/>
          <w:sz w:val="32"/>
          <w:szCs w:val="32"/>
          <w:lang w:eastAsia="zh-CN"/>
        </w:rPr>
        <w:t>六、竞赛办法</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（一）竞</w:t>
      </w:r>
      <w:r>
        <w:rPr>
          <w:rFonts w:hint="eastAsia" w:ascii="仿宋_GB2312" w:hAnsi="仿宋_GB2312" w:eastAsia="仿宋_GB2312" w:cs="仿宋_GB2312"/>
          <w:sz w:val="32"/>
          <w:szCs w:val="32"/>
          <w:lang w:eastAsia="zh-CN"/>
        </w:rPr>
        <w:t>赛规则:采用中国排球协会审定的最新《沙滩排球竞赛规则2021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2024》,比赛采用两人制。</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比赛办法:根据报名情况另定。</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每场比赛前,运动员必须出示本人注册证以便检查,否则不能参加比赛。</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比赛用球：米卡萨BV550C。</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比赛服装:比赛服装必须按照中国排球协会审定的最新《沙滩排球竞赛规则》的规定统一着装,上衣应有运动员比赛号码,分别为1号或2号。号码必须清晰、与服装颜色有大的反差，否则不予比赛。</w:t>
      </w:r>
    </w:p>
    <w:p>
      <w:pPr>
        <w:spacing w:line="560" w:lineRule="exact"/>
        <w:ind w:firstLine="640" w:firstLineChars="200"/>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七、决定名次办法</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比赛采用3局2胜制。</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胜一场得3分,负一场得1分。每队要求至少有一名符合身高要求的运动员。若两名队员均不符合身高要求,则该队每场比赛扣1分;若两名运动员均符合身高要求,则该队在每场比赛中加1分。</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少年组身高要求:</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甲组:男1.83米，女1.73米。</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乙组:男1.81米，女1.71米。</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 xml:space="preserve">单循环比赛的成绩计算办法如下决定名次顺序为: </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val="en-US" w:eastAsia="zh-CN"/>
        </w:rPr>
        <w:t>积分</w:t>
      </w:r>
      <w:r>
        <w:rPr>
          <w:rFonts w:hint="eastAsia" w:ascii="仿宋_GB2312" w:hAnsi="仿宋_GB2312" w:eastAsia="仿宋_GB2312" w:cs="仿宋_GB2312"/>
          <w:sz w:val="32"/>
          <w:szCs w:val="32"/>
          <w:lang w:eastAsia="zh-CN"/>
        </w:rPr>
        <w:t>：队伍</w:t>
      </w:r>
      <w:r>
        <w:rPr>
          <w:rFonts w:hint="eastAsia" w:ascii="仿宋_GB2312" w:hAnsi="仿宋_GB2312" w:eastAsia="仿宋_GB2312" w:cs="仿宋_GB2312"/>
          <w:sz w:val="32"/>
          <w:szCs w:val="32"/>
          <w:lang w:val="en-US" w:eastAsia="zh-CN"/>
        </w:rPr>
        <w:t>积分</w:t>
      </w:r>
      <w:r>
        <w:rPr>
          <w:rFonts w:hint="eastAsia" w:ascii="仿宋_GB2312" w:hAnsi="仿宋_GB2312" w:eastAsia="仿宋_GB2312" w:cs="仿宋_GB2312"/>
          <w:sz w:val="32"/>
          <w:szCs w:val="32"/>
          <w:lang w:eastAsia="zh-CN"/>
        </w:rPr>
        <w:t>多者，排名在前；</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.总得失分比值（Z值）：当两队或两队以上比赛积分相等时，全部比赛得分值与失分值比值大者排名在前；</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.胜负局数比值（C值）：当两队或两队以上全部比赛得分值与失分值相等时，全部比赛胜局数与负局数比值大者排名在前；</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.当两队总得失分比值（</w:t>
      </w:r>
      <w:r>
        <w:rPr>
          <w:rFonts w:hint="eastAsia" w:ascii="仿宋_GB2312" w:hAnsi="仿宋_GB2312" w:eastAsia="仿宋_GB2312" w:cs="仿宋_GB2312"/>
          <w:sz w:val="32"/>
          <w:szCs w:val="32"/>
          <w:lang w:val="en-US" w:eastAsia="zh-CN"/>
        </w:rPr>
        <w:t>C</w:t>
      </w:r>
      <w:r>
        <w:rPr>
          <w:rFonts w:hint="eastAsia" w:ascii="仿宋_GB2312" w:hAnsi="仿宋_GB2312" w:eastAsia="仿宋_GB2312" w:cs="仿宋_GB2312"/>
          <w:sz w:val="32"/>
          <w:szCs w:val="32"/>
          <w:lang w:eastAsia="zh-CN"/>
        </w:rPr>
        <w:t>值）仍相等时，两队间比赛结果胜者排名在前；当三队或三队以上</w:t>
      </w:r>
      <w:r>
        <w:rPr>
          <w:rFonts w:hint="eastAsia" w:ascii="仿宋_GB2312" w:hAnsi="仿宋_GB2312" w:eastAsia="仿宋_GB2312" w:cs="仿宋_GB2312"/>
          <w:sz w:val="32"/>
          <w:szCs w:val="32"/>
          <w:lang w:val="en-US" w:eastAsia="zh-CN"/>
        </w:rPr>
        <w:t>C</w:t>
      </w:r>
      <w:r>
        <w:rPr>
          <w:rFonts w:hint="eastAsia" w:ascii="仿宋_GB2312" w:hAnsi="仿宋_GB2312" w:eastAsia="仿宋_GB2312" w:cs="仿宋_GB2312"/>
          <w:sz w:val="32"/>
          <w:szCs w:val="32"/>
          <w:lang w:eastAsia="zh-CN"/>
        </w:rPr>
        <w:t>值仍相等时,则仅在该几队</w:t>
      </w:r>
      <w:r>
        <w:rPr>
          <w:rFonts w:hint="eastAsia" w:ascii="仿宋_GB2312" w:hAnsi="仿宋_GB2312" w:eastAsia="仿宋_GB2312" w:cs="仿宋_GB2312"/>
          <w:sz w:val="32"/>
          <w:szCs w:val="32"/>
          <w:lang w:val="en-US" w:eastAsia="zh-CN"/>
        </w:rPr>
        <w:t>之</w:t>
      </w:r>
      <w:r>
        <w:rPr>
          <w:rFonts w:hint="eastAsia" w:ascii="仿宋_GB2312" w:hAnsi="仿宋_GB2312" w:eastAsia="仿宋_GB2312" w:cs="仿宋_GB2312"/>
          <w:sz w:val="32"/>
          <w:szCs w:val="32"/>
          <w:lang w:eastAsia="zh-CN"/>
        </w:rPr>
        <w:t>间依次</w:t>
      </w:r>
      <w:r>
        <w:rPr>
          <w:rFonts w:hint="eastAsia" w:ascii="仿宋_GB2312" w:hAnsi="仿宋_GB2312" w:eastAsia="仿宋_GB2312" w:cs="仿宋_GB2312"/>
          <w:sz w:val="32"/>
          <w:szCs w:val="32"/>
          <w:lang w:val="en-US" w:eastAsia="zh-CN"/>
        </w:rPr>
        <w:t>比较比赛结果、Z、C</w:t>
      </w:r>
      <w:r>
        <w:rPr>
          <w:rFonts w:hint="eastAsia" w:ascii="仿宋_GB2312" w:hAnsi="仿宋_GB2312" w:eastAsia="仿宋_GB2312" w:cs="仿宋_GB2312"/>
          <w:sz w:val="32"/>
          <w:szCs w:val="32"/>
          <w:lang w:eastAsia="zh-CN"/>
        </w:rPr>
        <w:t>决定名次。</w:t>
      </w:r>
    </w:p>
    <w:p>
      <w:pPr>
        <w:spacing w:line="560" w:lineRule="exact"/>
        <w:ind w:firstLine="640" w:firstLineChars="200"/>
        <w:rPr>
          <w:rFonts w:eastAsia="黑体"/>
          <w:sz w:val="32"/>
          <w:szCs w:val="32"/>
          <w:lang w:eastAsia="zh-CN"/>
        </w:rPr>
      </w:pPr>
      <w:r>
        <w:rPr>
          <w:rFonts w:eastAsia="黑体"/>
          <w:sz w:val="32"/>
          <w:szCs w:val="32"/>
          <w:lang w:eastAsia="zh-CN"/>
        </w:rPr>
        <w:t>八、录取名次和奖励</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第一至三名颁发奖杯、奖牌及证书，第四至八名颁发证书。参赛队8支（含）以下的，按参赛队减2录取奖励。</w:t>
      </w:r>
    </w:p>
    <w:p>
      <w:pPr>
        <w:spacing w:line="560" w:lineRule="exact"/>
        <w:ind w:firstLine="640" w:firstLineChars="200"/>
        <w:rPr>
          <w:rFonts w:eastAsia="仿宋_GB2312"/>
          <w:sz w:val="32"/>
          <w:szCs w:val="32"/>
          <w:lang w:eastAsia="zh-CN"/>
        </w:rPr>
      </w:pPr>
      <w:r>
        <w:rPr>
          <w:rFonts w:hint="eastAsia" w:ascii="仿宋_GB2312" w:hAnsi="仿宋_GB2312" w:eastAsia="仿宋_GB2312" w:cs="仿宋_GB2312"/>
          <w:sz w:val="32"/>
          <w:szCs w:val="32"/>
          <w:lang w:val="en-US" w:eastAsia="zh-CN"/>
        </w:rPr>
        <w:t>（二）</w:t>
      </w:r>
      <w:r>
        <w:rPr>
          <w:rFonts w:eastAsia="仿宋_GB2312"/>
          <w:sz w:val="32"/>
          <w:szCs w:val="32"/>
          <w:lang w:eastAsia="zh-CN"/>
        </w:rPr>
        <w:t>设体育道德风尚奖</w:t>
      </w:r>
    </w:p>
    <w:p>
      <w:pPr>
        <w:spacing w:line="560" w:lineRule="exact"/>
        <w:ind w:firstLine="640" w:firstLineChars="200"/>
        <w:rPr>
          <w:rFonts w:eastAsia="仿宋_GB2312"/>
          <w:sz w:val="32"/>
          <w:szCs w:val="32"/>
          <w:lang w:eastAsia="zh-CN"/>
        </w:rPr>
      </w:pPr>
      <w:r>
        <w:rPr>
          <w:rFonts w:eastAsia="仿宋_GB2312"/>
          <w:sz w:val="32"/>
          <w:szCs w:val="32"/>
          <w:lang w:eastAsia="zh-CN"/>
        </w:rPr>
        <w:t>其评选办法和要求,按《海南省第</w:t>
      </w:r>
      <w:r>
        <w:rPr>
          <w:rFonts w:hint="eastAsia" w:eastAsia="仿宋_GB2312"/>
          <w:sz w:val="32"/>
          <w:szCs w:val="32"/>
          <w:lang w:val="en-US" w:eastAsia="zh-CN"/>
        </w:rPr>
        <w:t>七</w:t>
      </w:r>
      <w:r>
        <w:rPr>
          <w:rFonts w:eastAsia="仿宋_GB2312"/>
          <w:sz w:val="32"/>
          <w:szCs w:val="32"/>
          <w:lang w:eastAsia="zh-CN"/>
        </w:rPr>
        <w:t>届运动会体育道德风尚奖评选办法》执行。</w:t>
      </w:r>
    </w:p>
    <w:p>
      <w:pPr>
        <w:spacing w:line="560" w:lineRule="exact"/>
        <w:ind w:firstLine="640" w:firstLineChars="200"/>
        <w:rPr>
          <w:rFonts w:eastAsia="黑体"/>
          <w:sz w:val="32"/>
          <w:szCs w:val="32"/>
          <w:lang w:eastAsia="zh-CN"/>
        </w:rPr>
      </w:pPr>
      <w:r>
        <w:rPr>
          <w:rFonts w:eastAsia="黑体"/>
          <w:sz w:val="32"/>
          <w:szCs w:val="32"/>
          <w:lang w:eastAsia="zh-CN"/>
        </w:rPr>
        <w:t>九、兴奋剂和性别检查</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实行兴奋剂抽查，检查和处罚按照国家体育总局、中国奥委会反兴奋剂委员会的有关规定执行。</w:t>
      </w:r>
    </w:p>
    <w:p>
      <w:pPr>
        <w:spacing w:line="560" w:lineRule="exact"/>
        <w:ind w:firstLine="640" w:firstLineChars="200"/>
        <w:rPr>
          <w:rFonts w:eastAsia="仿宋_GB2312"/>
          <w:sz w:val="32"/>
          <w:szCs w:val="32"/>
          <w:lang w:eastAsia="zh-CN"/>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性</w:t>
      </w:r>
      <w:r>
        <w:rPr>
          <w:rFonts w:eastAsia="仿宋_GB2312"/>
          <w:sz w:val="32"/>
          <w:szCs w:val="32"/>
          <w:lang w:eastAsia="zh-CN"/>
        </w:rPr>
        <w:t>别检查将根据国际组织有关规定，按照必需和必要的原则进行。</w:t>
      </w:r>
    </w:p>
    <w:p>
      <w:pPr>
        <w:spacing w:line="560" w:lineRule="exact"/>
        <w:ind w:firstLine="640" w:firstLineChars="200"/>
        <w:rPr>
          <w:rFonts w:eastAsia="黑体"/>
          <w:sz w:val="32"/>
          <w:szCs w:val="32"/>
          <w:lang w:eastAsia="zh-CN"/>
        </w:rPr>
      </w:pPr>
      <w:r>
        <w:rPr>
          <w:rFonts w:eastAsia="黑体"/>
          <w:sz w:val="32"/>
          <w:szCs w:val="32"/>
          <w:lang w:eastAsia="zh-CN"/>
        </w:rPr>
        <w:t>十、报名和报到</w:t>
      </w:r>
    </w:p>
    <w:p>
      <w:pPr>
        <w:spacing w:line="560" w:lineRule="exact"/>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（一）报名</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参赛单位须于  年 月 日前在省运会报名系统上（以补充通知为准）按相关要求报名;并须在报名期内将报名表打印一式二份，加盖单位公章后用EMS（中国邮政速递）分别寄到省旅文厅竞体处（联系人：万俊峰，电话：</w:t>
      </w:r>
      <w:r>
        <w:rPr>
          <w:rFonts w:hint="eastAsia" w:ascii="仿宋_GB2312" w:hAnsi="仿宋_GB2312" w:eastAsia="仿宋_GB2312" w:cs="仿宋_GB2312"/>
          <w:sz w:val="32"/>
          <w:szCs w:val="32"/>
          <w:lang w:val="en-US" w:eastAsia="zh-CN"/>
        </w:rPr>
        <w:t>65329588</w:t>
      </w:r>
      <w:r>
        <w:rPr>
          <w:rFonts w:hint="eastAsia" w:ascii="仿宋_GB2312" w:hAnsi="仿宋_GB2312" w:eastAsia="仿宋_GB2312" w:cs="仿宋_GB2312"/>
          <w:sz w:val="32"/>
          <w:szCs w:val="32"/>
          <w:lang w:eastAsia="zh-CN"/>
        </w:rPr>
        <w:t>，地址：海口市白龙南路43号）和琼海市旅文局（联系人：符式兴，电话：</w:t>
      </w:r>
      <w:r>
        <w:rPr>
          <w:rFonts w:hint="eastAsia" w:ascii="仿宋_GB2312" w:hAnsi="仿宋_GB2312" w:eastAsia="仿宋_GB2312" w:cs="仿宋_GB2312"/>
          <w:sz w:val="32"/>
          <w:szCs w:val="32"/>
          <w:lang w:val="en-US" w:eastAsia="zh-CN"/>
        </w:rPr>
        <w:t>13976328852，地址：</w:t>
      </w:r>
      <w:r>
        <w:rPr>
          <w:rFonts w:hint="eastAsia" w:ascii="仿宋_GB2312" w:hAnsi="仿宋_GB2312" w:eastAsia="仿宋_GB2312" w:cs="仿宋_GB2312"/>
          <w:sz w:val="32"/>
          <w:szCs w:val="32"/>
          <w:lang w:eastAsia="zh-CN"/>
        </w:rPr>
        <w:t>琼海市南门二路</w:t>
      </w:r>
      <w:r>
        <w:rPr>
          <w:rFonts w:hint="eastAsia" w:ascii="仿宋_GB2312" w:hAnsi="仿宋_GB2312" w:eastAsia="仿宋_GB2312" w:cs="仿宋_GB2312"/>
          <w:sz w:val="32"/>
          <w:szCs w:val="32"/>
          <w:lang w:val="en-US" w:eastAsia="zh-CN"/>
        </w:rPr>
        <w:t>5号</w:t>
      </w:r>
      <w:r>
        <w:rPr>
          <w:rFonts w:hint="eastAsia" w:ascii="仿宋_GB2312" w:hAnsi="仿宋_GB2312" w:eastAsia="仿宋_GB2312" w:cs="仿宋_GB2312"/>
          <w:sz w:val="32"/>
          <w:szCs w:val="32"/>
          <w:lang w:eastAsia="zh-CN"/>
        </w:rPr>
        <w:t>）。报名截止日后，系统将自动关闭，不再受理报名；逾期或不提交纸质报名表者，视为报名未确认，不予安排比赛。报名不足3队（人），则取消该比赛。</w:t>
      </w:r>
    </w:p>
    <w:p>
      <w:pPr>
        <w:spacing w:line="560" w:lineRule="exact"/>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（二）报到</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1.运动队于  月  日到赛区报到。</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2.各队报到时交纳保证金2000元人民币（各队参赛中无严重违纪行为，赛后退回）。运动队编内人员每人每天向大会交食宿费150元（超编人员费用自理），食宿由大会统一安排。</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报到时交验注册证原件、健康证明（县级以上医院证明），运动员人身意外伤害保险复印件（时限：至少从比赛报到之日--比赛结束回到原单位止），证件不齐者不予参赛。在比赛期间因身体原因发生意外，主办单位、承办单位及组委会概不负任何法律责任，由参赛单位负责。</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4.大会裁判员和申诉委员会成员于赛前3天到赛区报到并携带证书、证章。</w:t>
      </w:r>
    </w:p>
    <w:p>
      <w:pPr>
        <w:pStyle w:val="3"/>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lang w:val="en-US" w:eastAsia="zh-CN"/>
        </w:rPr>
      </w:pPr>
      <w:r>
        <w:rPr>
          <w:rFonts w:eastAsia="黑体"/>
          <w:sz w:val="32"/>
          <w:szCs w:val="32"/>
          <w:lang w:eastAsia="zh-CN"/>
        </w:rPr>
        <w:t>十一、</w:t>
      </w:r>
      <w:r>
        <w:rPr>
          <w:rFonts w:hint="eastAsia" w:ascii="黑体" w:hAnsi="黑体" w:eastAsia="黑体" w:cs="黑体"/>
          <w:color w:val="auto"/>
          <w:sz w:val="32"/>
          <w:szCs w:val="32"/>
          <w:lang w:val="en-US" w:eastAsia="zh-CN"/>
        </w:rPr>
        <w:t>技术官员</w:t>
      </w:r>
    </w:p>
    <w:p>
      <w:pPr>
        <w:pStyle w:val="3"/>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裁判员</w:t>
      </w:r>
      <w:r>
        <w:rPr>
          <w:rFonts w:hint="eastAsia" w:ascii="仿宋_GB2312" w:hAnsi="仿宋_GB2312" w:eastAsia="仿宋_GB2312" w:cs="仿宋_GB2312"/>
          <w:color w:val="auto"/>
          <w:sz w:val="32"/>
          <w:szCs w:val="32"/>
          <w:lang w:eastAsia="zh-CN"/>
        </w:rPr>
        <w:t>等技术官员</w:t>
      </w:r>
      <w:r>
        <w:rPr>
          <w:rFonts w:hint="eastAsia" w:ascii="仿宋_GB2312" w:hAnsi="仿宋_GB2312" w:eastAsia="仿宋_GB2312" w:cs="仿宋_GB2312"/>
          <w:color w:val="auto"/>
          <w:sz w:val="32"/>
          <w:szCs w:val="32"/>
        </w:rPr>
        <w:t>和</w:t>
      </w:r>
      <w:r>
        <w:rPr>
          <w:rFonts w:hint="eastAsia" w:ascii="仿宋_GB2312" w:hAnsi="仿宋_GB2312" w:eastAsia="仿宋_GB2312" w:cs="仿宋_GB2312"/>
          <w:color w:val="auto"/>
          <w:sz w:val="32"/>
          <w:szCs w:val="32"/>
          <w:lang w:eastAsia="zh-CN"/>
        </w:rPr>
        <w:t>申诉</w:t>
      </w:r>
      <w:r>
        <w:rPr>
          <w:rFonts w:hint="eastAsia" w:ascii="仿宋_GB2312" w:hAnsi="仿宋_GB2312" w:eastAsia="仿宋_GB2312" w:cs="仿宋_GB2312"/>
          <w:color w:val="auto"/>
          <w:sz w:val="32"/>
          <w:szCs w:val="32"/>
        </w:rPr>
        <w:t>委员会由海南省旅游和文化广电体育厅统一选派。</w:t>
      </w:r>
    </w:p>
    <w:p>
      <w:pPr>
        <w:spacing w:line="560" w:lineRule="exact"/>
        <w:ind w:firstLine="640" w:firstLineChars="200"/>
        <w:rPr>
          <w:rFonts w:eastAsia="黑体"/>
          <w:sz w:val="32"/>
          <w:szCs w:val="32"/>
          <w:lang w:eastAsia="zh-CN"/>
        </w:rPr>
      </w:pPr>
      <w:bookmarkStart w:id="0" w:name="_GoBack"/>
      <w:bookmarkEnd w:id="0"/>
      <w:r>
        <w:rPr>
          <w:rFonts w:eastAsia="黑体"/>
          <w:sz w:val="32"/>
          <w:szCs w:val="32"/>
          <w:lang w:eastAsia="zh-CN"/>
        </w:rPr>
        <w:t>十二、本规程解释权属</w:t>
      </w:r>
      <w:r>
        <w:rPr>
          <w:rFonts w:hint="eastAsia" w:ascii="黑体" w:hAnsi="黑体" w:eastAsia="黑体" w:cs="黑体"/>
          <w:bCs/>
          <w:sz w:val="32"/>
          <w:szCs w:val="32"/>
          <w:lang w:eastAsia="zh-CN"/>
        </w:rPr>
        <w:t>省旅游和文化广电体育厅</w:t>
      </w:r>
      <w:r>
        <w:rPr>
          <w:rFonts w:eastAsia="黑体"/>
          <w:sz w:val="32"/>
          <w:szCs w:val="32"/>
          <w:lang w:eastAsia="zh-CN"/>
        </w:rPr>
        <w:t xml:space="preserve">。未尽事宜,另行通知。 </w:t>
      </w:r>
    </w:p>
    <w:p>
      <w:pPr>
        <w:jc w:val="both"/>
        <w:rPr>
          <w:rFonts w:eastAsia="黑体"/>
          <w:sz w:val="28"/>
          <w:szCs w:val="28"/>
          <w:lang w:eastAsia="zh-CN"/>
        </w:rPr>
      </w:pPr>
    </w:p>
    <w:p>
      <w:pPr>
        <w:jc w:val="both"/>
        <w:rPr>
          <w:rFonts w:eastAsia="黑体"/>
          <w:sz w:val="28"/>
          <w:szCs w:val="28"/>
          <w:lang w:eastAsia="zh-CN"/>
        </w:rPr>
      </w:pPr>
    </w:p>
    <w:p>
      <w:pPr>
        <w:widowControl/>
        <w:rPr>
          <w:rFonts w:eastAsia="黑体"/>
          <w:sz w:val="28"/>
          <w:szCs w:val="28"/>
          <w:lang w:eastAsia="zh-CN"/>
        </w:rPr>
      </w:pPr>
      <w:r>
        <w:rPr>
          <w:rFonts w:eastAsia="黑体"/>
          <w:sz w:val="28"/>
          <w:szCs w:val="28"/>
          <w:lang w:eastAsia="zh-CN"/>
        </w:rPr>
        <w:br w:type="page"/>
      </w:r>
    </w:p>
    <w:p>
      <w:pPr>
        <w:spacing w:line="500" w:lineRule="exact"/>
        <w:jc w:val="both"/>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p>
    <w:p>
      <w:pPr>
        <w:spacing w:line="500" w:lineRule="exact"/>
        <w:jc w:val="center"/>
        <w:rPr>
          <w:rFonts w:eastAsia="方正小标宋简体"/>
          <w:sz w:val="40"/>
          <w:szCs w:val="40"/>
          <w:lang w:eastAsia="zh-CN"/>
        </w:rPr>
      </w:pPr>
      <w:r>
        <w:rPr>
          <w:rFonts w:eastAsia="方正小标宋简体"/>
          <w:sz w:val="40"/>
          <w:szCs w:val="40"/>
          <w:lang w:eastAsia="zh-CN"/>
        </w:rPr>
        <w:t>海南省第</w:t>
      </w:r>
      <w:r>
        <w:rPr>
          <w:rFonts w:hint="eastAsia" w:eastAsia="方正小标宋简体"/>
          <w:sz w:val="40"/>
          <w:szCs w:val="40"/>
          <w:lang w:eastAsia="zh-CN"/>
        </w:rPr>
        <w:t>七</w:t>
      </w:r>
      <w:r>
        <w:rPr>
          <w:rFonts w:eastAsia="方正小标宋简体"/>
          <w:sz w:val="40"/>
          <w:szCs w:val="40"/>
          <w:lang w:eastAsia="zh-CN"/>
        </w:rPr>
        <w:t>届运动会沙滩排球项目竞赛报名表</w:t>
      </w:r>
    </w:p>
    <w:p>
      <w:pPr>
        <w:spacing w:line="500" w:lineRule="exact"/>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单  位：               </w:t>
      </w:r>
    </w:p>
    <w:p>
      <w:pPr>
        <w:spacing w:line="500" w:lineRule="exact"/>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领  队：       （男、女）  教练员：       （男、女）</w:t>
      </w:r>
    </w:p>
    <w:p>
      <w:pPr>
        <w:spacing w:line="500" w:lineRule="exact"/>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教练员：       （男、女）  教练员：       （男、女）</w:t>
      </w:r>
    </w:p>
    <w:p>
      <w:pPr>
        <w:spacing w:line="500" w:lineRule="exact"/>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联系人：                   联系人电话：</w:t>
      </w:r>
    </w:p>
    <w:tbl>
      <w:tblPr>
        <w:tblStyle w:val="6"/>
        <w:tblW w:w="95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8"/>
        <w:gridCol w:w="1102"/>
        <w:gridCol w:w="788"/>
        <w:gridCol w:w="1613"/>
        <w:gridCol w:w="1111"/>
        <w:gridCol w:w="1528"/>
        <w:gridCol w:w="904"/>
        <w:gridCol w:w="816"/>
        <w:gridCol w:w="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exact"/>
          <w:jc w:val="center"/>
        </w:trPr>
        <w:tc>
          <w:tcPr>
            <w:tcW w:w="798" w:type="dxa"/>
            <w:vAlign w:val="center"/>
          </w:tcPr>
          <w:p>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序号</w:t>
            </w:r>
          </w:p>
        </w:tc>
        <w:tc>
          <w:tcPr>
            <w:tcW w:w="1102" w:type="dxa"/>
            <w:vAlign w:val="center"/>
          </w:tcPr>
          <w:p>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组别</w:t>
            </w:r>
          </w:p>
        </w:tc>
        <w:tc>
          <w:tcPr>
            <w:tcW w:w="788" w:type="dxa"/>
            <w:vAlign w:val="center"/>
          </w:tcPr>
          <w:p>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性别</w:t>
            </w:r>
          </w:p>
        </w:tc>
        <w:tc>
          <w:tcPr>
            <w:tcW w:w="1613" w:type="dxa"/>
            <w:vAlign w:val="center"/>
          </w:tcPr>
          <w:p>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注册号码</w:t>
            </w:r>
          </w:p>
        </w:tc>
        <w:tc>
          <w:tcPr>
            <w:tcW w:w="1111" w:type="dxa"/>
            <w:vAlign w:val="center"/>
          </w:tcPr>
          <w:p>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姓  名</w:t>
            </w:r>
          </w:p>
        </w:tc>
        <w:tc>
          <w:tcPr>
            <w:tcW w:w="1528" w:type="dxa"/>
            <w:vAlign w:val="center"/>
          </w:tcPr>
          <w:p>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出生年月</w:t>
            </w:r>
          </w:p>
        </w:tc>
        <w:tc>
          <w:tcPr>
            <w:tcW w:w="904" w:type="dxa"/>
            <w:vAlign w:val="center"/>
          </w:tcPr>
          <w:p>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号码</w:t>
            </w:r>
          </w:p>
        </w:tc>
        <w:tc>
          <w:tcPr>
            <w:tcW w:w="816" w:type="dxa"/>
            <w:vAlign w:val="center"/>
          </w:tcPr>
          <w:p>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身高</w:t>
            </w:r>
          </w:p>
        </w:tc>
        <w:tc>
          <w:tcPr>
            <w:tcW w:w="842" w:type="dxa"/>
            <w:vAlign w:val="center"/>
          </w:tcPr>
          <w:p>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exact"/>
          <w:jc w:val="center"/>
        </w:trPr>
        <w:tc>
          <w:tcPr>
            <w:tcW w:w="798" w:type="dxa"/>
            <w:vAlign w:val="center"/>
          </w:tcPr>
          <w:p>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w:t>
            </w:r>
          </w:p>
        </w:tc>
        <w:tc>
          <w:tcPr>
            <w:tcW w:w="1102" w:type="dxa"/>
          </w:tcPr>
          <w:p>
            <w:pPr>
              <w:jc w:val="both"/>
              <w:rPr>
                <w:rFonts w:hint="eastAsia" w:ascii="仿宋_GB2312" w:hAnsi="仿宋_GB2312" w:eastAsia="仿宋_GB2312" w:cs="仿宋_GB2312"/>
                <w:sz w:val="28"/>
                <w:szCs w:val="28"/>
                <w:lang w:eastAsia="zh-CN"/>
              </w:rPr>
            </w:pPr>
          </w:p>
        </w:tc>
        <w:tc>
          <w:tcPr>
            <w:tcW w:w="788" w:type="dxa"/>
          </w:tcPr>
          <w:p>
            <w:pPr>
              <w:jc w:val="both"/>
              <w:rPr>
                <w:rFonts w:hint="eastAsia" w:ascii="仿宋_GB2312" w:hAnsi="仿宋_GB2312" w:eastAsia="仿宋_GB2312" w:cs="仿宋_GB2312"/>
                <w:sz w:val="28"/>
                <w:szCs w:val="28"/>
                <w:lang w:eastAsia="zh-CN"/>
              </w:rPr>
            </w:pPr>
          </w:p>
        </w:tc>
        <w:tc>
          <w:tcPr>
            <w:tcW w:w="1613" w:type="dxa"/>
          </w:tcPr>
          <w:p>
            <w:pPr>
              <w:jc w:val="both"/>
              <w:rPr>
                <w:rFonts w:hint="eastAsia" w:ascii="仿宋_GB2312" w:hAnsi="仿宋_GB2312" w:eastAsia="仿宋_GB2312" w:cs="仿宋_GB2312"/>
                <w:sz w:val="28"/>
                <w:szCs w:val="28"/>
                <w:lang w:eastAsia="zh-CN"/>
              </w:rPr>
            </w:pPr>
          </w:p>
        </w:tc>
        <w:tc>
          <w:tcPr>
            <w:tcW w:w="1111" w:type="dxa"/>
          </w:tcPr>
          <w:p>
            <w:pPr>
              <w:jc w:val="both"/>
              <w:rPr>
                <w:rFonts w:hint="eastAsia" w:ascii="仿宋_GB2312" w:hAnsi="仿宋_GB2312" w:eastAsia="仿宋_GB2312" w:cs="仿宋_GB2312"/>
                <w:sz w:val="28"/>
                <w:szCs w:val="28"/>
                <w:lang w:eastAsia="zh-CN"/>
              </w:rPr>
            </w:pPr>
          </w:p>
        </w:tc>
        <w:tc>
          <w:tcPr>
            <w:tcW w:w="1528" w:type="dxa"/>
          </w:tcPr>
          <w:p>
            <w:pPr>
              <w:jc w:val="both"/>
              <w:rPr>
                <w:rFonts w:hint="eastAsia" w:ascii="仿宋_GB2312" w:hAnsi="仿宋_GB2312" w:eastAsia="仿宋_GB2312" w:cs="仿宋_GB2312"/>
                <w:sz w:val="28"/>
                <w:szCs w:val="28"/>
                <w:lang w:eastAsia="zh-CN"/>
              </w:rPr>
            </w:pPr>
          </w:p>
        </w:tc>
        <w:tc>
          <w:tcPr>
            <w:tcW w:w="904" w:type="dxa"/>
          </w:tcPr>
          <w:p>
            <w:pPr>
              <w:jc w:val="both"/>
              <w:rPr>
                <w:rFonts w:hint="eastAsia" w:ascii="仿宋_GB2312" w:hAnsi="仿宋_GB2312" w:eastAsia="仿宋_GB2312" w:cs="仿宋_GB2312"/>
                <w:sz w:val="28"/>
                <w:szCs w:val="28"/>
                <w:lang w:eastAsia="zh-CN"/>
              </w:rPr>
            </w:pPr>
          </w:p>
        </w:tc>
        <w:tc>
          <w:tcPr>
            <w:tcW w:w="816" w:type="dxa"/>
          </w:tcPr>
          <w:p>
            <w:pPr>
              <w:jc w:val="both"/>
              <w:rPr>
                <w:rFonts w:hint="eastAsia" w:ascii="仿宋_GB2312" w:hAnsi="仿宋_GB2312" w:eastAsia="仿宋_GB2312" w:cs="仿宋_GB2312"/>
                <w:sz w:val="28"/>
                <w:szCs w:val="28"/>
                <w:lang w:eastAsia="zh-CN"/>
              </w:rPr>
            </w:pPr>
          </w:p>
        </w:tc>
        <w:tc>
          <w:tcPr>
            <w:tcW w:w="842" w:type="dxa"/>
          </w:tcPr>
          <w:p>
            <w:pPr>
              <w:jc w:val="both"/>
              <w:rPr>
                <w:rFonts w:hint="eastAsia" w:ascii="仿宋_GB2312" w:hAnsi="仿宋_GB2312"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exact"/>
          <w:jc w:val="center"/>
        </w:trPr>
        <w:tc>
          <w:tcPr>
            <w:tcW w:w="798" w:type="dxa"/>
            <w:vAlign w:val="center"/>
          </w:tcPr>
          <w:p>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w:t>
            </w:r>
          </w:p>
        </w:tc>
        <w:tc>
          <w:tcPr>
            <w:tcW w:w="1102" w:type="dxa"/>
          </w:tcPr>
          <w:p>
            <w:pPr>
              <w:jc w:val="both"/>
              <w:rPr>
                <w:rFonts w:hint="eastAsia" w:ascii="仿宋_GB2312" w:hAnsi="仿宋_GB2312" w:eastAsia="仿宋_GB2312" w:cs="仿宋_GB2312"/>
                <w:sz w:val="28"/>
                <w:szCs w:val="28"/>
                <w:lang w:eastAsia="zh-CN"/>
              </w:rPr>
            </w:pPr>
          </w:p>
        </w:tc>
        <w:tc>
          <w:tcPr>
            <w:tcW w:w="788" w:type="dxa"/>
          </w:tcPr>
          <w:p>
            <w:pPr>
              <w:jc w:val="both"/>
              <w:rPr>
                <w:rFonts w:hint="eastAsia" w:ascii="仿宋_GB2312" w:hAnsi="仿宋_GB2312" w:eastAsia="仿宋_GB2312" w:cs="仿宋_GB2312"/>
                <w:sz w:val="28"/>
                <w:szCs w:val="28"/>
                <w:lang w:eastAsia="zh-CN"/>
              </w:rPr>
            </w:pPr>
          </w:p>
        </w:tc>
        <w:tc>
          <w:tcPr>
            <w:tcW w:w="1613" w:type="dxa"/>
          </w:tcPr>
          <w:p>
            <w:pPr>
              <w:jc w:val="both"/>
              <w:rPr>
                <w:rFonts w:hint="eastAsia" w:ascii="仿宋_GB2312" w:hAnsi="仿宋_GB2312" w:eastAsia="仿宋_GB2312" w:cs="仿宋_GB2312"/>
                <w:sz w:val="28"/>
                <w:szCs w:val="28"/>
                <w:lang w:eastAsia="zh-CN"/>
              </w:rPr>
            </w:pPr>
          </w:p>
        </w:tc>
        <w:tc>
          <w:tcPr>
            <w:tcW w:w="1111" w:type="dxa"/>
          </w:tcPr>
          <w:p>
            <w:pPr>
              <w:jc w:val="both"/>
              <w:rPr>
                <w:rFonts w:hint="eastAsia" w:ascii="仿宋_GB2312" w:hAnsi="仿宋_GB2312" w:eastAsia="仿宋_GB2312" w:cs="仿宋_GB2312"/>
                <w:sz w:val="28"/>
                <w:szCs w:val="28"/>
                <w:lang w:eastAsia="zh-CN"/>
              </w:rPr>
            </w:pPr>
          </w:p>
        </w:tc>
        <w:tc>
          <w:tcPr>
            <w:tcW w:w="1528" w:type="dxa"/>
          </w:tcPr>
          <w:p>
            <w:pPr>
              <w:jc w:val="both"/>
              <w:rPr>
                <w:rFonts w:hint="eastAsia" w:ascii="仿宋_GB2312" w:hAnsi="仿宋_GB2312" w:eastAsia="仿宋_GB2312" w:cs="仿宋_GB2312"/>
                <w:sz w:val="28"/>
                <w:szCs w:val="28"/>
                <w:lang w:eastAsia="zh-CN"/>
              </w:rPr>
            </w:pPr>
          </w:p>
        </w:tc>
        <w:tc>
          <w:tcPr>
            <w:tcW w:w="904" w:type="dxa"/>
          </w:tcPr>
          <w:p>
            <w:pPr>
              <w:jc w:val="both"/>
              <w:rPr>
                <w:rFonts w:hint="eastAsia" w:ascii="仿宋_GB2312" w:hAnsi="仿宋_GB2312" w:eastAsia="仿宋_GB2312" w:cs="仿宋_GB2312"/>
                <w:sz w:val="28"/>
                <w:szCs w:val="28"/>
                <w:lang w:eastAsia="zh-CN"/>
              </w:rPr>
            </w:pPr>
          </w:p>
        </w:tc>
        <w:tc>
          <w:tcPr>
            <w:tcW w:w="816" w:type="dxa"/>
          </w:tcPr>
          <w:p>
            <w:pPr>
              <w:jc w:val="both"/>
              <w:rPr>
                <w:rFonts w:hint="eastAsia" w:ascii="仿宋_GB2312" w:hAnsi="仿宋_GB2312" w:eastAsia="仿宋_GB2312" w:cs="仿宋_GB2312"/>
                <w:sz w:val="28"/>
                <w:szCs w:val="28"/>
                <w:lang w:eastAsia="zh-CN"/>
              </w:rPr>
            </w:pPr>
          </w:p>
        </w:tc>
        <w:tc>
          <w:tcPr>
            <w:tcW w:w="842" w:type="dxa"/>
          </w:tcPr>
          <w:p>
            <w:pPr>
              <w:jc w:val="both"/>
              <w:rPr>
                <w:rFonts w:hint="eastAsia" w:ascii="仿宋_GB2312" w:hAnsi="仿宋_GB2312"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exact"/>
          <w:jc w:val="center"/>
        </w:trPr>
        <w:tc>
          <w:tcPr>
            <w:tcW w:w="798" w:type="dxa"/>
            <w:vAlign w:val="center"/>
          </w:tcPr>
          <w:p>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w:t>
            </w:r>
          </w:p>
        </w:tc>
        <w:tc>
          <w:tcPr>
            <w:tcW w:w="1102" w:type="dxa"/>
          </w:tcPr>
          <w:p>
            <w:pPr>
              <w:jc w:val="both"/>
              <w:rPr>
                <w:rFonts w:hint="eastAsia" w:ascii="仿宋_GB2312" w:hAnsi="仿宋_GB2312" w:eastAsia="仿宋_GB2312" w:cs="仿宋_GB2312"/>
                <w:sz w:val="28"/>
                <w:szCs w:val="28"/>
                <w:lang w:eastAsia="zh-CN"/>
              </w:rPr>
            </w:pPr>
          </w:p>
        </w:tc>
        <w:tc>
          <w:tcPr>
            <w:tcW w:w="788" w:type="dxa"/>
          </w:tcPr>
          <w:p>
            <w:pPr>
              <w:jc w:val="both"/>
              <w:rPr>
                <w:rFonts w:hint="eastAsia" w:ascii="仿宋_GB2312" w:hAnsi="仿宋_GB2312" w:eastAsia="仿宋_GB2312" w:cs="仿宋_GB2312"/>
                <w:sz w:val="28"/>
                <w:szCs w:val="28"/>
                <w:lang w:eastAsia="zh-CN"/>
              </w:rPr>
            </w:pPr>
          </w:p>
        </w:tc>
        <w:tc>
          <w:tcPr>
            <w:tcW w:w="1613" w:type="dxa"/>
          </w:tcPr>
          <w:p>
            <w:pPr>
              <w:jc w:val="both"/>
              <w:rPr>
                <w:rFonts w:hint="eastAsia" w:ascii="仿宋_GB2312" w:hAnsi="仿宋_GB2312" w:eastAsia="仿宋_GB2312" w:cs="仿宋_GB2312"/>
                <w:sz w:val="28"/>
                <w:szCs w:val="28"/>
                <w:lang w:eastAsia="zh-CN"/>
              </w:rPr>
            </w:pPr>
          </w:p>
        </w:tc>
        <w:tc>
          <w:tcPr>
            <w:tcW w:w="1111" w:type="dxa"/>
          </w:tcPr>
          <w:p>
            <w:pPr>
              <w:jc w:val="both"/>
              <w:rPr>
                <w:rFonts w:hint="eastAsia" w:ascii="仿宋_GB2312" w:hAnsi="仿宋_GB2312" w:eastAsia="仿宋_GB2312" w:cs="仿宋_GB2312"/>
                <w:sz w:val="28"/>
                <w:szCs w:val="28"/>
                <w:lang w:eastAsia="zh-CN"/>
              </w:rPr>
            </w:pPr>
          </w:p>
        </w:tc>
        <w:tc>
          <w:tcPr>
            <w:tcW w:w="1528" w:type="dxa"/>
          </w:tcPr>
          <w:p>
            <w:pPr>
              <w:jc w:val="both"/>
              <w:rPr>
                <w:rFonts w:hint="eastAsia" w:ascii="仿宋_GB2312" w:hAnsi="仿宋_GB2312" w:eastAsia="仿宋_GB2312" w:cs="仿宋_GB2312"/>
                <w:sz w:val="28"/>
                <w:szCs w:val="28"/>
                <w:lang w:eastAsia="zh-CN"/>
              </w:rPr>
            </w:pPr>
          </w:p>
        </w:tc>
        <w:tc>
          <w:tcPr>
            <w:tcW w:w="904" w:type="dxa"/>
          </w:tcPr>
          <w:p>
            <w:pPr>
              <w:jc w:val="both"/>
              <w:rPr>
                <w:rFonts w:hint="eastAsia" w:ascii="仿宋_GB2312" w:hAnsi="仿宋_GB2312" w:eastAsia="仿宋_GB2312" w:cs="仿宋_GB2312"/>
                <w:sz w:val="28"/>
                <w:szCs w:val="28"/>
                <w:lang w:eastAsia="zh-CN"/>
              </w:rPr>
            </w:pPr>
          </w:p>
        </w:tc>
        <w:tc>
          <w:tcPr>
            <w:tcW w:w="816" w:type="dxa"/>
          </w:tcPr>
          <w:p>
            <w:pPr>
              <w:jc w:val="both"/>
              <w:rPr>
                <w:rFonts w:hint="eastAsia" w:ascii="仿宋_GB2312" w:hAnsi="仿宋_GB2312" w:eastAsia="仿宋_GB2312" w:cs="仿宋_GB2312"/>
                <w:sz w:val="28"/>
                <w:szCs w:val="28"/>
                <w:lang w:eastAsia="zh-CN"/>
              </w:rPr>
            </w:pPr>
          </w:p>
        </w:tc>
        <w:tc>
          <w:tcPr>
            <w:tcW w:w="842" w:type="dxa"/>
          </w:tcPr>
          <w:p>
            <w:pPr>
              <w:jc w:val="both"/>
              <w:rPr>
                <w:rFonts w:hint="eastAsia" w:ascii="仿宋_GB2312" w:hAnsi="仿宋_GB2312"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exact"/>
          <w:jc w:val="center"/>
        </w:trPr>
        <w:tc>
          <w:tcPr>
            <w:tcW w:w="798" w:type="dxa"/>
            <w:vAlign w:val="center"/>
          </w:tcPr>
          <w:p>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4</w:t>
            </w:r>
          </w:p>
        </w:tc>
        <w:tc>
          <w:tcPr>
            <w:tcW w:w="1102" w:type="dxa"/>
          </w:tcPr>
          <w:p>
            <w:pPr>
              <w:jc w:val="both"/>
              <w:rPr>
                <w:rFonts w:hint="eastAsia" w:ascii="仿宋_GB2312" w:hAnsi="仿宋_GB2312" w:eastAsia="仿宋_GB2312" w:cs="仿宋_GB2312"/>
                <w:sz w:val="28"/>
                <w:szCs w:val="28"/>
                <w:lang w:eastAsia="zh-CN"/>
              </w:rPr>
            </w:pPr>
          </w:p>
        </w:tc>
        <w:tc>
          <w:tcPr>
            <w:tcW w:w="788" w:type="dxa"/>
          </w:tcPr>
          <w:p>
            <w:pPr>
              <w:jc w:val="both"/>
              <w:rPr>
                <w:rFonts w:hint="eastAsia" w:ascii="仿宋_GB2312" w:hAnsi="仿宋_GB2312" w:eastAsia="仿宋_GB2312" w:cs="仿宋_GB2312"/>
                <w:sz w:val="28"/>
                <w:szCs w:val="28"/>
                <w:lang w:eastAsia="zh-CN"/>
              </w:rPr>
            </w:pPr>
          </w:p>
        </w:tc>
        <w:tc>
          <w:tcPr>
            <w:tcW w:w="1613" w:type="dxa"/>
          </w:tcPr>
          <w:p>
            <w:pPr>
              <w:jc w:val="both"/>
              <w:rPr>
                <w:rFonts w:hint="eastAsia" w:ascii="仿宋_GB2312" w:hAnsi="仿宋_GB2312" w:eastAsia="仿宋_GB2312" w:cs="仿宋_GB2312"/>
                <w:sz w:val="28"/>
                <w:szCs w:val="28"/>
                <w:lang w:eastAsia="zh-CN"/>
              </w:rPr>
            </w:pPr>
          </w:p>
        </w:tc>
        <w:tc>
          <w:tcPr>
            <w:tcW w:w="1111" w:type="dxa"/>
          </w:tcPr>
          <w:p>
            <w:pPr>
              <w:jc w:val="both"/>
              <w:rPr>
                <w:rFonts w:hint="eastAsia" w:ascii="仿宋_GB2312" w:hAnsi="仿宋_GB2312" w:eastAsia="仿宋_GB2312" w:cs="仿宋_GB2312"/>
                <w:sz w:val="28"/>
                <w:szCs w:val="28"/>
                <w:lang w:eastAsia="zh-CN"/>
              </w:rPr>
            </w:pPr>
          </w:p>
        </w:tc>
        <w:tc>
          <w:tcPr>
            <w:tcW w:w="1528" w:type="dxa"/>
          </w:tcPr>
          <w:p>
            <w:pPr>
              <w:jc w:val="both"/>
              <w:rPr>
                <w:rFonts w:hint="eastAsia" w:ascii="仿宋_GB2312" w:hAnsi="仿宋_GB2312" w:eastAsia="仿宋_GB2312" w:cs="仿宋_GB2312"/>
                <w:sz w:val="28"/>
                <w:szCs w:val="28"/>
                <w:lang w:eastAsia="zh-CN"/>
              </w:rPr>
            </w:pPr>
          </w:p>
        </w:tc>
        <w:tc>
          <w:tcPr>
            <w:tcW w:w="904" w:type="dxa"/>
          </w:tcPr>
          <w:p>
            <w:pPr>
              <w:jc w:val="both"/>
              <w:rPr>
                <w:rFonts w:hint="eastAsia" w:ascii="仿宋_GB2312" w:hAnsi="仿宋_GB2312" w:eastAsia="仿宋_GB2312" w:cs="仿宋_GB2312"/>
                <w:sz w:val="28"/>
                <w:szCs w:val="28"/>
                <w:lang w:eastAsia="zh-CN"/>
              </w:rPr>
            </w:pPr>
          </w:p>
        </w:tc>
        <w:tc>
          <w:tcPr>
            <w:tcW w:w="816" w:type="dxa"/>
          </w:tcPr>
          <w:p>
            <w:pPr>
              <w:jc w:val="both"/>
              <w:rPr>
                <w:rFonts w:hint="eastAsia" w:ascii="仿宋_GB2312" w:hAnsi="仿宋_GB2312" w:eastAsia="仿宋_GB2312" w:cs="仿宋_GB2312"/>
                <w:sz w:val="28"/>
                <w:szCs w:val="28"/>
                <w:lang w:eastAsia="zh-CN"/>
              </w:rPr>
            </w:pPr>
          </w:p>
        </w:tc>
        <w:tc>
          <w:tcPr>
            <w:tcW w:w="842" w:type="dxa"/>
          </w:tcPr>
          <w:p>
            <w:pPr>
              <w:jc w:val="both"/>
              <w:rPr>
                <w:rFonts w:hint="eastAsia" w:ascii="仿宋_GB2312" w:hAnsi="仿宋_GB2312"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exact"/>
          <w:jc w:val="center"/>
        </w:trPr>
        <w:tc>
          <w:tcPr>
            <w:tcW w:w="798" w:type="dxa"/>
            <w:vAlign w:val="center"/>
          </w:tcPr>
          <w:p>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5</w:t>
            </w:r>
          </w:p>
        </w:tc>
        <w:tc>
          <w:tcPr>
            <w:tcW w:w="1102" w:type="dxa"/>
          </w:tcPr>
          <w:p>
            <w:pPr>
              <w:jc w:val="both"/>
              <w:rPr>
                <w:rFonts w:hint="eastAsia" w:ascii="仿宋_GB2312" w:hAnsi="仿宋_GB2312" w:eastAsia="仿宋_GB2312" w:cs="仿宋_GB2312"/>
                <w:sz w:val="28"/>
                <w:szCs w:val="28"/>
                <w:lang w:eastAsia="zh-CN"/>
              </w:rPr>
            </w:pPr>
          </w:p>
        </w:tc>
        <w:tc>
          <w:tcPr>
            <w:tcW w:w="788" w:type="dxa"/>
          </w:tcPr>
          <w:p>
            <w:pPr>
              <w:jc w:val="both"/>
              <w:rPr>
                <w:rFonts w:hint="eastAsia" w:ascii="仿宋_GB2312" w:hAnsi="仿宋_GB2312" w:eastAsia="仿宋_GB2312" w:cs="仿宋_GB2312"/>
                <w:sz w:val="28"/>
                <w:szCs w:val="28"/>
                <w:lang w:eastAsia="zh-CN"/>
              </w:rPr>
            </w:pPr>
          </w:p>
        </w:tc>
        <w:tc>
          <w:tcPr>
            <w:tcW w:w="1613" w:type="dxa"/>
          </w:tcPr>
          <w:p>
            <w:pPr>
              <w:jc w:val="both"/>
              <w:rPr>
                <w:rFonts w:hint="eastAsia" w:ascii="仿宋_GB2312" w:hAnsi="仿宋_GB2312" w:eastAsia="仿宋_GB2312" w:cs="仿宋_GB2312"/>
                <w:sz w:val="28"/>
                <w:szCs w:val="28"/>
                <w:lang w:eastAsia="zh-CN"/>
              </w:rPr>
            </w:pPr>
          </w:p>
        </w:tc>
        <w:tc>
          <w:tcPr>
            <w:tcW w:w="1111" w:type="dxa"/>
          </w:tcPr>
          <w:p>
            <w:pPr>
              <w:jc w:val="both"/>
              <w:rPr>
                <w:rFonts w:hint="eastAsia" w:ascii="仿宋_GB2312" w:hAnsi="仿宋_GB2312" w:eastAsia="仿宋_GB2312" w:cs="仿宋_GB2312"/>
                <w:sz w:val="28"/>
                <w:szCs w:val="28"/>
                <w:lang w:eastAsia="zh-CN"/>
              </w:rPr>
            </w:pPr>
          </w:p>
        </w:tc>
        <w:tc>
          <w:tcPr>
            <w:tcW w:w="1528" w:type="dxa"/>
          </w:tcPr>
          <w:p>
            <w:pPr>
              <w:jc w:val="both"/>
              <w:rPr>
                <w:rFonts w:hint="eastAsia" w:ascii="仿宋_GB2312" w:hAnsi="仿宋_GB2312" w:eastAsia="仿宋_GB2312" w:cs="仿宋_GB2312"/>
                <w:sz w:val="28"/>
                <w:szCs w:val="28"/>
                <w:lang w:eastAsia="zh-CN"/>
              </w:rPr>
            </w:pPr>
          </w:p>
        </w:tc>
        <w:tc>
          <w:tcPr>
            <w:tcW w:w="904" w:type="dxa"/>
          </w:tcPr>
          <w:p>
            <w:pPr>
              <w:jc w:val="both"/>
              <w:rPr>
                <w:rFonts w:hint="eastAsia" w:ascii="仿宋_GB2312" w:hAnsi="仿宋_GB2312" w:eastAsia="仿宋_GB2312" w:cs="仿宋_GB2312"/>
                <w:sz w:val="28"/>
                <w:szCs w:val="28"/>
                <w:lang w:eastAsia="zh-CN"/>
              </w:rPr>
            </w:pPr>
          </w:p>
        </w:tc>
        <w:tc>
          <w:tcPr>
            <w:tcW w:w="816" w:type="dxa"/>
          </w:tcPr>
          <w:p>
            <w:pPr>
              <w:jc w:val="both"/>
              <w:rPr>
                <w:rFonts w:hint="eastAsia" w:ascii="仿宋_GB2312" w:hAnsi="仿宋_GB2312" w:eastAsia="仿宋_GB2312" w:cs="仿宋_GB2312"/>
                <w:sz w:val="28"/>
                <w:szCs w:val="28"/>
                <w:lang w:eastAsia="zh-CN"/>
              </w:rPr>
            </w:pPr>
          </w:p>
        </w:tc>
        <w:tc>
          <w:tcPr>
            <w:tcW w:w="842" w:type="dxa"/>
          </w:tcPr>
          <w:p>
            <w:pPr>
              <w:jc w:val="both"/>
              <w:rPr>
                <w:rFonts w:hint="eastAsia" w:ascii="仿宋_GB2312" w:hAnsi="仿宋_GB2312"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exact"/>
          <w:jc w:val="center"/>
        </w:trPr>
        <w:tc>
          <w:tcPr>
            <w:tcW w:w="798" w:type="dxa"/>
            <w:vAlign w:val="center"/>
          </w:tcPr>
          <w:p>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6</w:t>
            </w:r>
          </w:p>
        </w:tc>
        <w:tc>
          <w:tcPr>
            <w:tcW w:w="1102" w:type="dxa"/>
          </w:tcPr>
          <w:p>
            <w:pPr>
              <w:jc w:val="both"/>
              <w:rPr>
                <w:rFonts w:hint="eastAsia" w:ascii="仿宋_GB2312" w:hAnsi="仿宋_GB2312" w:eastAsia="仿宋_GB2312" w:cs="仿宋_GB2312"/>
                <w:sz w:val="28"/>
                <w:szCs w:val="28"/>
                <w:lang w:eastAsia="zh-CN"/>
              </w:rPr>
            </w:pPr>
          </w:p>
        </w:tc>
        <w:tc>
          <w:tcPr>
            <w:tcW w:w="788" w:type="dxa"/>
          </w:tcPr>
          <w:p>
            <w:pPr>
              <w:jc w:val="both"/>
              <w:rPr>
                <w:rFonts w:hint="eastAsia" w:ascii="仿宋_GB2312" w:hAnsi="仿宋_GB2312" w:eastAsia="仿宋_GB2312" w:cs="仿宋_GB2312"/>
                <w:sz w:val="28"/>
                <w:szCs w:val="28"/>
                <w:lang w:eastAsia="zh-CN"/>
              </w:rPr>
            </w:pPr>
          </w:p>
        </w:tc>
        <w:tc>
          <w:tcPr>
            <w:tcW w:w="1613" w:type="dxa"/>
          </w:tcPr>
          <w:p>
            <w:pPr>
              <w:jc w:val="both"/>
              <w:rPr>
                <w:rFonts w:hint="eastAsia" w:ascii="仿宋_GB2312" w:hAnsi="仿宋_GB2312" w:eastAsia="仿宋_GB2312" w:cs="仿宋_GB2312"/>
                <w:sz w:val="28"/>
                <w:szCs w:val="28"/>
                <w:lang w:eastAsia="zh-CN"/>
              </w:rPr>
            </w:pPr>
          </w:p>
        </w:tc>
        <w:tc>
          <w:tcPr>
            <w:tcW w:w="1111" w:type="dxa"/>
          </w:tcPr>
          <w:p>
            <w:pPr>
              <w:jc w:val="both"/>
              <w:rPr>
                <w:rFonts w:hint="eastAsia" w:ascii="仿宋_GB2312" w:hAnsi="仿宋_GB2312" w:eastAsia="仿宋_GB2312" w:cs="仿宋_GB2312"/>
                <w:sz w:val="28"/>
                <w:szCs w:val="28"/>
                <w:lang w:eastAsia="zh-CN"/>
              </w:rPr>
            </w:pPr>
          </w:p>
        </w:tc>
        <w:tc>
          <w:tcPr>
            <w:tcW w:w="1528" w:type="dxa"/>
          </w:tcPr>
          <w:p>
            <w:pPr>
              <w:jc w:val="both"/>
              <w:rPr>
                <w:rFonts w:hint="eastAsia" w:ascii="仿宋_GB2312" w:hAnsi="仿宋_GB2312" w:eastAsia="仿宋_GB2312" w:cs="仿宋_GB2312"/>
                <w:sz w:val="28"/>
                <w:szCs w:val="28"/>
                <w:lang w:eastAsia="zh-CN"/>
              </w:rPr>
            </w:pPr>
          </w:p>
        </w:tc>
        <w:tc>
          <w:tcPr>
            <w:tcW w:w="904" w:type="dxa"/>
          </w:tcPr>
          <w:p>
            <w:pPr>
              <w:jc w:val="both"/>
              <w:rPr>
                <w:rFonts w:hint="eastAsia" w:ascii="仿宋_GB2312" w:hAnsi="仿宋_GB2312" w:eastAsia="仿宋_GB2312" w:cs="仿宋_GB2312"/>
                <w:sz w:val="28"/>
                <w:szCs w:val="28"/>
                <w:lang w:eastAsia="zh-CN"/>
              </w:rPr>
            </w:pPr>
          </w:p>
        </w:tc>
        <w:tc>
          <w:tcPr>
            <w:tcW w:w="816" w:type="dxa"/>
          </w:tcPr>
          <w:p>
            <w:pPr>
              <w:jc w:val="both"/>
              <w:rPr>
                <w:rFonts w:hint="eastAsia" w:ascii="仿宋_GB2312" w:hAnsi="仿宋_GB2312" w:eastAsia="仿宋_GB2312" w:cs="仿宋_GB2312"/>
                <w:sz w:val="28"/>
                <w:szCs w:val="28"/>
                <w:lang w:eastAsia="zh-CN"/>
              </w:rPr>
            </w:pPr>
          </w:p>
        </w:tc>
        <w:tc>
          <w:tcPr>
            <w:tcW w:w="842" w:type="dxa"/>
          </w:tcPr>
          <w:p>
            <w:pPr>
              <w:jc w:val="both"/>
              <w:rPr>
                <w:rFonts w:hint="eastAsia" w:ascii="仿宋_GB2312" w:hAnsi="仿宋_GB2312"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exact"/>
          <w:jc w:val="center"/>
        </w:trPr>
        <w:tc>
          <w:tcPr>
            <w:tcW w:w="798" w:type="dxa"/>
            <w:vAlign w:val="center"/>
          </w:tcPr>
          <w:p>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7</w:t>
            </w:r>
          </w:p>
        </w:tc>
        <w:tc>
          <w:tcPr>
            <w:tcW w:w="1102" w:type="dxa"/>
          </w:tcPr>
          <w:p>
            <w:pPr>
              <w:jc w:val="both"/>
              <w:rPr>
                <w:rFonts w:hint="eastAsia" w:ascii="仿宋_GB2312" w:hAnsi="仿宋_GB2312" w:eastAsia="仿宋_GB2312" w:cs="仿宋_GB2312"/>
                <w:sz w:val="28"/>
                <w:szCs w:val="28"/>
                <w:lang w:eastAsia="zh-CN"/>
              </w:rPr>
            </w:pPr>
          </w:p>
        </w:tc>
        <w:tc>
          <w:tcPr>
            <w:tcW w:w="788" w:type="dxa"/>
          </w:tcPr>
          <w:p>
            <w:pPr>
              <w:jc w:val="both"/>
              <w:rPr>
                <w:rFonts w:hint="eastAsia" w:ascii="仿宋_GB2312" w:hAnsi="仿宋_GB2312" w:eastAsia="仿宋_GB2312" w:cs="仿宋_GB2312"/>
                <w:sz w:val="28"/>
                <w:szCs w:val="28"/>
                <w:lang w:eastAsia="zh-CN"/>
              </w:rPr>
            </w:pPr>
          </w:p>
        </w:tc>
        <w:tc>
          <w:tcPr>
            <w:tcW w:w="1613" w:type="dxa"/>
          </w:tcPr>
          <w:p>
            <w:pPr>
              <w:jc w:val="both"/>
              <w:rPr>
                <w:rFonts w:hint="eastAsia" w:ascii="仿宋_GB2312" w:hAnsi="仿宋_GB2312" w:eastAsia="仿宋_GB2312" w:cs="仿宋_GB2312"/>
                <w:sz w:val="28"/>
                <w:szCs w:val="28"/>
                <w:lang w:eastAsia="zh-CN"/>
              </w:rPr>
            </w:pPr>
          </w:p>
        </w:tc>
        <w:tc>
          <w:tcPr>
            <w:tcW w:w="1111" w:type="dxa"/>
          </w:tcPr>
          <w:p>
            <w:pPr>
              <w:jc w:val="both"/>
              <w:rPr>
                <w:rFonts w:hint="eastAsia" w:ascii="仿宋_GB2312" w:hAnsi="仿宋_GB2312" w:eastAsia="仿宋_GB2312" w:cs="仿宋_GB2312"/>
                <w:sz w:val="28"/>
                <w:szCs w:val="28"/>
                <w:lang w:eastAsia="zh-CN"/>
              </w:rPr>
            </w:pPr>
          </w:p>
        </w:tc>
        <w:tc>
          <w:tcPr>
            <w:tcW w:w="1528" w:type="dxa"/>
          </w:tcPr>
          <w:p>
            <w:pPr>
              <w:jc w:val="both"/>
              <w:rPr>
                <w:rFonts w:hint="eastAsia" w:ascii="仿宋_GB2312" w:hAnsi="仿宋_GB2312" w:eastAsia="仿宋_GB2312" w:cs="仿宋_GB2312"/>
                <w:sz w:val="28"/>
                <w:szCs w:val="28"/>
                <w:lang w:eastAsia="zh-CN"/>
              </w:rPr>
            </w:pPr>
          </w:p>
        </w:tc>
        <w:tc>
          <w:tcPr>
            <w:tcW w:w="904" w:type="dxa"/>
          </w:tcPr>
          <w:p>
            <w:pPr>
              <w:jc w:val="both"/>
              <w:rPr>
                <w:rFonts w:hint="eastAsia" w:ascii="仿宋_GB2312" w:hAnsi="仿宋_GB2312" w:eastAsia="仿宋_GB2312" w:cs="仿宋_GB2312"/>
                <w:sz w:val="28"/>
                <w:szCs w:val="28"/>
                <w:lang w:eastAsia="zh-CN"/>
              </w:rPr>
            </w:pPr>
          </w:p>
        </w:tc>
        <w:tc>
          <w:tcPr>
            <w:tcW w:w="816" w:type="dxa"/>
          </w:tcPr>
          <w:p>
            <w:pPr>
              <w:jc w:val="both"/>
              <w:rPr>
                <w:rFonts w:hint="eastAsia" w:ascii="仿宋_GB2312" w:hAnsi="仿宋_GB2312" w:eastAsia="仿宋_GB2312" w:cs="仿宋_GB2312"/>
                <w:sz w:val="28"/>
                <w:szCs w:val="28"/>
                <w:lang w:eastAsia="zh-CN"/>
              </w:rPr>
            </w:pPr>
          </w:p>
        </w:tc>
        <w:tc>
          <w:tcPr>
            <w:tcW w:w="842" w:type="dxa"/>
          </w:tcPr>
          <w:p>
            <w:pPr>
              <w:jc w:val="both"/>
              <w:rPr>
                <w:rFonts w:hint="eastAsia" w:ascii="仿宋_GB2312" w:hAnsi="仿宋_GB2312"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exact"/>
          <w:jc w:val="center"/>
        </w:trPr>
        <w:tc>
          <w:tcPr>
            <w:tcW w:w="798" w:type="dxa"/>
            <w:vAlign w:val="center"/>
          </w:tcPr>
          <w:p>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8</w:t>
            </w:r>
          </w:p>
        </w:tc>
        <w:tc>
          <w:tcPr>
            <w:tcW w:w="1102" w:type="dxa"/>
          </w:tcPr>
          <w:p>
            <w:pPr>
              <w:jc w:val="both"/>
              <w:rPr>
                <w:rFonts w:hint="eastAsia" w:ascii="仿宋_GB2312" w:hAnsi="仿宋_GB2312" w:eastAsia="仿宋_GB2312" w:cs="仿宋_GB2312"/>
                <w:sz w:val="28"/>
                <w:szCs w:val="28"/>
                <w:lang w:eastAsia="zh-CN"/>
              </w:rPr>
            </w:pPr>
          </w:p>
        </w:tc>
        <w:tc>
          <w:tcPr>
            <w:tcW w:w="788" w:type="dxa"/>
          </w:tcPr>
          <w:p>
            <w:pPr>
              <w:jc w:val="both"/>
              <w:rPr>
                <w:rFonts w:hint="eastAsia" w:ascii="仿宋_GB2312" w:hAnsi="仿宋_GB2312" w:eastAsia="仿宋_GB2312" w:cs="仿宋_GB2312"/>
                <w:sz w:val="28"/>
                <w:szCs w:val="28"/>
                <w:lang w:eastAsia="zh-CN"/>
              </w:rPr>
            </w:pPr>
          </w:p>
        </w:tc>
        <w:tc>
          <w:tcPr>
            <w:tcW w:w="1613" w:type="dxa"/>
          </w:tcPr>
          <w:p>
            <w:pPr>
              <w:jc w:val="both"/>
              <w:rPr>
                <w:rFonts w:hint="eastAsia" w:ascii="仿宋_GB2312" w:hAnsi="仿宋_GB2312" w:eastAsia="仿宋_GB2312" w:cs="仿宋_GB2312"/>
                <w:sz w:val="28"/>
                <w:szCs w:val="28"/>
                <w:lang w:eastAsia="zh-CN"/>
              </w:rPr>
            </w:pPr>
          </w:p>
        </w:tc>
        <w:tc>
          <w:tcPr>
            <w:tcW w:w="1111" w:type="dxa"/>
          </w:tcPr>
          <w:p>
            <w:pPr>
              <w:jc w:val="both"/>
              <w:rPr>
                <w:rFonts w:hint="eastAsia" w:ascii="仿宋_GB2312" w:hAnsi="仿宋_GB2312" w:eastAsia="仿宋_GB2312" w:cs="仿宋_GB2312"/>
                <w:sz w:val="28"/>
                <w:szCs w:val="28"/>
                <w:lang w:eastAsia="zh-CN"/>
              </w:rPr>
            </w:pPr>
          </w:p>
        </w:tc>
        <w:tc>
          <w:tcPr>
            <w:tcW w:w="1528" w:type="dxa"/>
          </w:tcPr>
          <w:p>
            <w:pPr>
              <w:jc w:val="both"/>
              <w:rPr>
                <w:rFonts w:hint="eastAsia" w:ascii="仿宋_GB2312" w:hAnsi="仿宋_GB2312" w:eastAsia="仿宋_GB2312" w:cs="仿宋_GB2312"/>
                <w:sz w:val="28"/>
                <w:szCs w:val="28"/>
                <w:lang w:eastAsia="zh-CN"/>
              </w:rPr>
            </w:pPr>
          </w:p>
        </w:tc>
        <w:tc>
          <w:tcPr>
            <w:tcW w:w="904" w:type="dxa"/>
          </w:tcPr>
          <w:p>
            <w:pPr>
              <w:jc w:val="both"/>
              <w:rPr>
                <w:rFonts w:hint="eastAsia" w:ascii="仿宋_GB2312" w:hAnsi="仿宋_GB2312" w:eastAsia="仿宋_GB2312" w:cs="仿宋_GB2312"/>
                <w:sz w:val="28"/>
                <w:szCs w:val="28"/>
                <w:lang w:eastAsia="zh-CN"/>
              </w:rPr>
            </w:pPr>
          </w:p>
        </w:tc>
        <w:tc>
          <w:tcPr>
            <w:tcW w:w="816" w:type="dxa"/>
          </w:tcPr>
          <w:p>
            <w:pPr>
              <w:jc w:val="both"/>
              <w:rPr>
                <w:rFonts w:hint="eastAsia" w:ascii="仿宋_GB2312" w:hAnsi="仿宋_GB2312" w:eastAsia="仿宋_GB2312" w:cs="仿宋_GB2312"/>
                <w:sz w:val="28"/>
                <w:szCs w:val="28"/>
                <w:lang w:eastAsia="zh-CN"/>
              </w:rPr>
            </w:pPr>
          </w:p>
        </w:tc>
        <w:tc>
          <w:tcPr>
            <w:tcW w:w="842" w:type="dxa"/>
          </w:tcPr>
          <w:p>
            <w:pPr>
              <w:jc w:val="both"/>
              <w:rPr>
                <w:rFonts w:hint="eastAsia" w:ascii="仿宋_GB2312" w:hAnsi="仿宋_GB2312"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exact"/>
          <w:jc w:val="center"/>
        </w:trPr>
        <w:tc>
          <w:tcPr>
            <w:tcW w:w="798" w:type="dxa"/>
            <w:vAlign w:val="center"/>
          </w:tcPr>
          <w:p>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9</w:t>
            </w:r>
          </w:p>
        </w:tc>
        <w:tc>
          <w:tcPr>
            <w:tcW w:w="1102" w:type="dxa"/>
          </w:tcPr>
          <w:p>
            <w:pPr>
              <w:jc w:val="both"/>
              <w:rPr>
                <w:rFonts w:hint="eastAsia" w:ascii="仿宋_GB2312" w:hAnsi="仿宋_GB2312" w:eastAsia="仿宋_GB2312" w:cs="仿宋_GB2312"/>
                <w:sz w:val="28"/>
                <w:szCs w:val="28"/>
                <w:lang w:eastAsia="zh-CN"/>
              </w:rPr>
            </w:pPr>
          </w:p>
        </w:tc>
        <w:tc>
          <w:tcPr>
            <w:tcW w:w="788" w:type="dxa"/>
          </w:tcPr>
          <w:p>
            <w:pPr>
              <w:jc w:val="both"/>
              <w:rPr>
                <w:rFonts w:hint="eastAsia" w:ascii="仿宋_GB2312" w:hAnsi="仿宋_GB2312" w:eastAsia="仿宋_GB2312" w:cs="仿宋_GB2312"/>
                <w:sz w:val="28"/>
                <w:szCs w:val="28"/>
                <w:lang w:eastAsia="zh-CN"/>
              </w:rPr>
            </w:pPr>
          </w:p>
        </w:tc>
        <w:tc>
          <w:tcPr>
            <w:tcW w:w="1613" w:type="dxa"/>
          </w:tcPr>
          <w:p>
            <w:pPr>
              <w:jc w:val="both"/>
              <w:rPr>
                <w:rFonts w:hint="eastAsia" w:ascii="仿宋_GB2312" w:hAnsi="仿宋_GB2312" w:eastAsia="仿宋_GB2312" w:cs="仿宋_GB2312"/>
                <w:sz w:val="28"/>
                <w:szCs w:val="28"/>
                <w:lang w:eastAsia="zh-CN"/>
              </w:rPr>
            </w:pPr>
          </w:p>
        </w:tc>
        <w:tc>
          <w:tcPr>
            <w:tcW w:w="1111" w:type="dxa"/>
          </w:tcPr>
          <w:p>
            <w:pPr>
              <w:jc w:val="both"/>
              <w:rPr>
                <w:rFonts w:hint="eastAsia" w:ascii="仿宋_GB2312" w:hAnsi="仿宋_GB2312" w:eastAsia="仿宋_GB2312" w:cs="仿宋_GB2312"/>
                <w:sz w:val="28"/>
                <w:szCs w:val="28"/>
                <w:lang w:eastAsia="zh-CN"/>
              </w:rPr>
            </w:pPr>
          </w:p>
        </w:tc>
        <w:tc>
          <w:tcPr>
            <w:tcW w:w="1528" w:type="dxa"/>
          </w:tcPr>
          <w:p>
            <w:pPr>
              <w:jc w:val="both"/>
              <w:rPr>
                <w:rFonts w:hint="eastAsia" w:ascii="仿宋_GB2312" w:hAnsi="仿宋_GB2312" w:eastAsia="仿宋_GB2312" w:cs="仿宋_GB2312"/>
                <w:sz w:val="28"/>
                <w:szCs w:val="28"/>
                <w:lang w:eastAsia="zh-CN"/>
              </w:rPr>
            </w:pPr>
          </w:p>
        </w:tc>
        <w:tc>
          <w:tcPr>
            <w:tcW w:w="904" w:type="dxa"/>
          </w:tcPr>
          <w:p>
            <w:pPr>
              <w:jc w:val="both"/>
              <w:rPr>
                <w:rFonts w:hint="eastAsia" w:ascii="仿宋_GB2312" w:hAnsi="仿宋_GB2312" w:eastAsia="仿宋_GB2312" w:cs="仿宋_GB2312"/>
                <w:sz w:val="28"/>
                <w:szCs w:val="28"/>
                <w:lang w:eastAsia="zh-CN"/>
              </w:rPr>
            </w:pPr>
          </w:p>
        </w:tc>
        <w:tc>
          <w:tcPr>
            <w:tcW w:w="816" w:type="dxa"/>
          </w:tcPr>
          <w:p>
            <w:pPr>
              <w:jc w:val="both"/>
              <w:rPr>
                <w:rFonts w:hint="eastAsia" w:ascii="仿宋_GB2312" w:hAnsi="仿宋_GB2312" w:eastAsia="仿宋_GB2312" w:cs="仿宋_GB2312"/>
                <w:sz w:val="28"/>
                <w:szCs w:val="28"/>
                <w:lang w:eastAsia="zh-CN"/>
              </w:rPr>
            </w:pPr>
          </w:p>
        </w:tc>
        <w:tc>
          <w:tcPr>
            <w:tcW w:w="842" w:type="dxa"/>
          </w:tcPr>
          <w:p>
            <w:pPr>
              <w:jc w:val="both"/>
              <w:rPr>
                <w:rFonts w:hint="eastAsia" w:ascii="仿宋_GB2312" w:hAnsi="仿宋_GB2312"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exact"/>
          <w:jc w:val="center"/>
        </w:trPr>
        <w:tc>
          <w:tcPr>
            <w:tcW w:w="798" w:type="dxa"/>
            <w:vAlign w:val="center"/>
          </w:tcPr>
          <w:p>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10</w:t>
            </w:r>
          </w:p>
        </w:tc>
        <w:tc>
          <w:tcPr>
            <w:tcW w:w="1102" w:type="dxa"/>
          </w:tcPr>
          <w:p>
            <w:pPr>
              <w:jc w:val="both"/>
              <w:rPr>
                <w:rFonts w:hint="eastAsia" w:ascii="仿宋_GB2312" w:hAnsi="仿宋_GB2312" w:eastAsia="仿宋_GB2312" w:cs="仿宋_GB2312"/>
                <w:sz w:val="28"/>
                <w:szCs w:val="28"/>
                <w:lang w:eastAsia="zh-CN"/>
              </w:rPr>
            </w:pPr>
          </w:p>
        </w:tc>
        <w:tc>
          <w:tcPr>
            <w:tcW w:w="788" w:type="dxa"/>
          </w:tcPr>
          <w:p>
            <w:pPr>
              <w:jc w:val="both"/>
              <w:rPr>
                <w:rFonts w:hint="eastAsia" w:ascii="仿宋_GB2312" w:hAnsi="仿宋_GB2312" w:eastAsia="仿宋_GB2312" w:cs="仿宋_GB2312"/>
                <w:sz w:val="28"/>
                <w:szCs w:val="28"/>
                <w:lang w:eastAsia="zh-CN"/>
              </w:rPr>
            </w:pPr>
          </w:p>
        </w:tc>
        <w:tc>
          <w:tcPr>
            <w:tcW w:w="1613" w:type="dxa"/>
          </w:tcPr>
          <w:p>
            <w:pPr>
              <w:jc w:val="both"/>
              <w:rPr>
                <w:rFonts w:hint="eastAsia" w:ascii="仿宋_GB2312" w:hAnsi="仿宋_GB2312" w:eastAsia="仿宋_GB2312" w:cs="仿宋_GB2312"/>
                <w:sz w:val="28"/>
                <w:szCs w:val="28"/>
                <w:lang w:eastAsia="zh-CN"/>
              </w:rPr>
            </w:pPr>
          </w:p>
        </w:tc>
        <w:tc>
          <w:tcPr>
            <w:tcW w:w="1111" w:type="dxa"/>
          </w:tcPr>
          <w:p>
            <w:pPr>
              <w:jc w:val="both"/>
              <w:rPr>
                <w:rFonts w:hint="eastAsia" w:ascii="仿宋_GB2312" w:hAnsi="仿宋_GB2312" w:eastAsia="仿宋_GB2312" w:cs="仿宋_GB2312"/>
                <w:sz w:val="28"/>
                <w:szCs w:val="28"/>
                <w:lang w:eastAsia="zh-CN"/>
              </w:rPr>
            </w:pPr>
          </w:p>
        </w:tc>
        <w:tc>
          <w:tcPr>
            <w:tcW w:w="1528" w:type="dxa"/>
          </w:tcPr>
          <w:p>
            <w:pPr>
              <w:jc w:val="both"/>
              <w:rPr>
                <w:rFonts w:hint="eastAsia" w:ascii="仿宋_GB2312" w:hAnsi="仿宋_GB2312" w:eastAsia="仿宋_GB2312" w:cs="仿宋_GB2312"/>
                <w:sz w:val="28"/>
                <w:szCs w:val="28"/>
                <w:lang w:eastAsia="zh-CN"/>
              </w:rPr>
            </w:pPr>
          </w:p>
        </w:tc>
        <w:tc>
          <w:tcPr>
            <w:tcW w:w="904" w:type="dxa"/>
          </w:tcPr>
          <w:p>
            <w:pPr>
              <w:jc w:val="both"/>
              <w:rPr>
                <w:rFonts w:hint="eastAsia" w:ascii="仿宋_GB2312" w:hAnsi="仿宋_GB2312" w:eastAsia="仿宋_GB2312" w:cs="仿宋_GB2312"/>
                <w:sz w:val="28"/>
                <w:szCs w:val="28"/>
                <w:lang w:eastAsia="zh-CN"/>
              </w:rPr>
            </w:pPr>
          </w:p>
        </w:tc>
        <w:tc>
          <w:tcPr>
            <w:tcW w:w="816" w:type="dxa"/>
          </w:tcPr>
          <w:p>
            <w:pPr>
              <w:jc w:val="both"/>
              <w:rPr>
                <w:rFonts w:hint="eastAsia" w:ascii="仿宋_GB2312" w:hAnsi="仿宋_GB2312" w:eastAsia="仿宋_GB2312" w:cs="仿宋_GB2312"/>
                <w:sz w:val="28"/>
                <w:szCs w:val="28"/>
                <w:lang w:eastAsia="zh-CN"/>
              </w:rPr>
            </w:pPr>
          </w:p>
        </w:tc>
        <w:tc>
          <w:tcPr>
            <w:tcW w:w="842" w:type="dxa"/>
          </w:tcPr>
          <w:p>
            <w:pPr>
              <w:jc w:val="both"/>
              <w:rPr>
                <w:rFonts w:hint="eastAsia" w:ascii="仿宋_GB2312" w:hAnsi="仿宋_GB2312"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exact"/>
          <w:jc w:val="center"/>
        </w:trPr>
        <w:tc>
          <w:tcPr>
            <w:tcW w:w="798" w:type="dxa"/>
            <w:vAlign w:val="center"/>
          </w:tcPr>
          <w:p>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11</w:t>
            </w:r>
          </w:p>
        </w:tc>
        <w:tc>
          <w:tcPr>
            <w:tcW w:w="1102" w:type="dxa"/>
          </w:tcPr>
          <w:p>
            <w:pPr>
              <w:jc w:val="both"/>
              <w:rPr>
                <w:rFonts w:hint="eastAsia" w:ascii="仿宋_GB2312" w:hAnsi="仿宋_GB2312" w:eastAsia="仿宋_GB2312" w:cs="仿宋_GB2312"/>
                <w:sz w:val="28"/>
                <w:szCs w:val="28"/>
                <w:lang w:eastAsia="zh-CN"/>
              </w:rPr>
            </w:pPr>
          </w:p>
        </w:tc>
        <w:tc>
          <w:tcPr>
            <w:tcW w:w="788" w:type="dxa"/>
          </w:tcPr>
          <w:p>
            <w:pPr>
              <w:jc w:val="both"/>
              <w:rPr>
                <w:rFonts w:hint="eastAsia" w:ascii="仿宋_GB2312" w:hAnsi="仿宋_GB2312" w:eastAsia="仿宋_GB2312" w:cs="仿宋_GB2312"/>
                <w:sz w:val="28"/>
                <w:szCs w:val="28"/>
                <w:lang w:eastAsia="zh-CN"/>
              </w:rPr>
            </w:pPr>
          </w:p>
        </w:tc>
        <w:tc>
          <w:tcPr>
            <w:tcW w:w="1613" w:type="dxa"/>
          </w:tcPr>
          <w:p>
            <w:pPr>
              <w:jc w:val="both"/>
              <w:rPr>
                <w:rFonts w:hint="eastAsia" w:ascii="仿宋_GB2312" w:hAnsi="仿宋_GB2312" w:eastAsia="仿宋_GB2312" w:cs="仿宋_GB2312"/>
                <w:sz w:val="28"/>
                <w:szCs w:val="28"/>
                <w:lang w:eastAsia="zh-CN"/>
              </w:rPr>
            </w:pPr>
          </w:p>
        </w:tc>
        <w:tc>
          <w:tcPr>
            <w:tcW w:w="1111" w:type="dxa"/>
          </w:tcPr>
          <w:p>
            <w:pPr>
              <w:jc w:val="both"/>
              <w:rPr>
                <w:rFonts w:hint="eastAsia" w:ascii="仿宋_GB2312" w:hAnsi="仿宋_GB2312" w:eastAsia="仿宋_GB2312" w:cs="仿宋_GB2312"/>
                <w:sz w:val="28"/>
                <w:szCs w:val="28"/>
                <w:lang w:eastAsia="zh-CN"/>
              </w:rPr>
            </w:pPr>
          </w:p>
        </w:tc>
        <w:tc>
          <w:tcPr>
            <w:tcW w:w="1528" w:type="dxa"/>
          </w:tcPr>
          <w:p>
            <w:pPr>
              <w:jc w:val="both"/>
              <w:rPr>
                <w:rFonts w:hint="eastAsia" w:ascii="仿宋_GB2312" w:hAnsi="仿宋_GB2312" w:eastAsia="仿宋_GB2312" w:cs="仿宋_GB2312"/>
                <w:sz w:val="28"/>
                <w:szCs w:val="28"/>
                <w:lang w:eastAsia="zh-CN"/>
              </w:rPr>
            </w:pPr>
          </w:p>
        </w:tc>
        <w:tc>
          <w:tcPr>
            <w:tcW w:w="904" w:type="dxa"/>
          </w:tcPr>
          <w:p>
            <w:pPr>
              <w:jc w:val="both"/>
              <w:rPr>
                <w:rFonts w:hint="eastAsia" w:ascii="仿宋_GB2312" w:hAnsi="仿宋_GB2312" w:eastAsia="仿宋_GB2312" w:cs="仿宋_GB2312"/>
                <w:sz w:val="28"/>
                <w:szCs w:val="28"/>
                <w:lang w:eastAsia="zh-CN"/>
              </w:rPr>
            </w:pPr>
          </w:p>
        </w:tc>
        <w:tc>
          <w:tcPr>
            <w:tcW w:w="816" w:type="dxa"/>
          </w:tcPr>
          <w:p>
            <w:pPr>
              <w:jc w:val="both"/>
              <w:rPr>
                <w:rFonts w:hint="eastAsia" w:ascii="仿宋_GB2312" w:hAnsi="仿宋_GB2312" w:eastAsia="仿宋_GB2312" w:cs="仿宋_GB2312"/>
                <w:sz w:val="28"/>
                <w:szCs w:val="28"/>
                <w:lang w:eastAsia="zh-CN"/>
              </w:rPr>
            </w:pPr>
          </w:p>
        </w:tc>
        <w:tc>
          <w:tcPr>
            <w:tcW w:w="842" w:type="dxa"/>
          </w:tcPr>
          <w:p>
            <w:pPr>
              <w:jc w:val="both"/>
              <w:rPr>
                <w:rFonts w:hint="eastAsia" w:ascii="仿宋_GB2312" w:hAnsi="仿宋_GB2312"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exact"/>
          <w:jc w:val="center"/>
        </w:trPr>
        <w:tc>
          <w:tcPr>
            <w:tcW w:w="798" w:type="dxa"/>
            <w:vAlign w:val="center"/>
          </w:tcPr>
          <w:p>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12</w:t>
            </w:r>
          </w:p>
        </w:tc>
        <w:tc>
          <w:tcPr>
            <w:tcW w:w="1102" w:type="dxa"/>
          </w:tcPr>
          <w:p>
            <w:pPr>
              <w:jc w:val="both"/>
              <w:rPr>
                <w:rFonts w:hint="eastAsia" w:ascii="仿宋_GB2312" w:hAnsi="仿宋_GB2312" w:eastAsia="仿宋_GB2312" w:cs="仿宋_GB2312"/>
                <w:sz w:val="28"/>
                <w:szCs w:val="28"/>
                <w:lang w:eastAsia="zh-CN"/>
              </w:rPr>
            </w:pPr>
          </w:p>
        </w:tc>
        <w:tc>
          <w:tcPr>
            <w:tcW w:w="788" w:type="dxa"/>
          </w:tcPr>
          <w:p>
            <w:pPr>
              <w:jc w:val="both"/>
              <w:rPr>
                <w:rFonts w:hint="eastAsia" w:ascii="仿宋_GB2312" w:hAnsi="仿宋_GB2312" w:eastAsia="仿宋_GB2312" w:cs="仿宋_GB2312"/>
                <w:sz w:val="28"/>
                <w:szCs w:val="28"/>
                <w:lang w:eastAsia="zh-CN"/>
              </w:rPr>
            </w:pPr>
          </w:p>
        </w:tc>
        <w:tc>
          <w:tcPr>
            <w:tcW w:w="1613" w:type="dxa"/>
          </w:tcPr>
          <w:p>
            <w:pPr>
              <w:jc w:val="both"/>
              <w:rPr>
                <w:rFonts w:hint="eastAsia" w:ascii="仿宋_GB2312" w:hAnsi="仿宋_GB2312" w:eastAsia="仿宋_GB2312" w:cs="仿宋_GB2312"/>
                <w:sz w:val="28"/>
                <w:szCs w:val="28"/>
                <w:lang w:eastAsia="zh-CN"/>
              </w:rPr>
            </w:pPr>
          </w:p>
        </w:tc>
        <w:tc>
          <w:tcPr>
            <w:tcW w:w="1111" w:type="dxa"/>
          </w:tcPr>
          <w:p>
            <w:pPr>
              <w:jc w:val="both"/>
              <w:rPr>
                <w:rFonts w:hint="eastAsia" w:ascii="仿宋_GB2312" w:hAnsi="仿宋_GB2312" w:eastAsia="仿宋_GB2312" w:cs="仿宋_GB2312"/>
                <w:sz w:val="28"/>
                <w:szCs w:val="28"/>
                <w:lang w:eastAsia="zh-CN"/>
              </w:rPr>
            </w:pPr>
          </w:p>
        </w:tc>
        <w:tc>
          <w:tcPr>
            <w:tcW w:w="1528" w:type="dxa"/>
          </w:tcPr>
          <w:p>
            <w:pPr>
              <w:jc w:val="both"/>
              <w:rPr>
                <w:rFonts w:hint="eastAsia" w:ascii="仿宋_GB2312" w:hAnsi="仿宋_GB2312" w:eastAsia="仿宋_GB2312" w:cs="仿宋_GB2312"/>
                <w:sz w:val="28"/>
                <w:szCs w:val="28"/>
                <w:lang w:eastAsia="zh-CN"/>
              </w:rPr>
            </w:pPr>
          </w:p>
        </w:tc>
        <w:tc>
          <w:tcPr>
            <w:tcW w:w="904" w:type="dxa"/>
          </w:tcPr>
          <w:p>
            <w:pPr>
              <w:jc w:val="both"/>
              <w:rPr>
                <w:rFonts w:hint="eastAsia" w:ascii="仿宋_GB2312" w:hAnsi="仿宋_GB2312" w:eastAsia="仿宋_GB2312" w:cs="仿宋_GB2312"/>
                <w:sz w:val="28"/>
                <w:szCs w:val="28"/>
                <w:lang w:eastAsia="zh-CN"/>
              </w:rPr>
            </w:pPr>
          </w:p>
        </w:tc>
        <w:tc>
          <w:tcPr>
            <w:tcW w:w="816" w:type="dxa"/>
          </w:tcPr>
          <w:p>
            <w:pPr>
              <w:jc w:val="both"/>
              <w:rPr>
                <w:rFonts w:hint="eastAsia" w:ascii="仿宋_GB2312" w:hAnsi="仿宋_GB2312" w:eastAsia="仿宋_GB2312" w:cs="仿宋_GB2312"/>
                <w:sz w:val="28"/>
                <w:szCs w:val="28"/>
                <w:lang w:eastAsia="zh-CN"/>
              </w:rPr>
            </w:pPr>
          </w:p>
        </w:tc>
        <w:tc>
          <w:tcPr>
            <w:tcW w:w="842" w:type="dxa"/>
          </w:tcPr>
          <w:p>
            <w:pPr>
              <w:jc w:val="both"/>
              <w:rPr>
                <w:rFonts w:hint="eastAsia" w:ascii="仿宋_GB2312" w:hAnsi="仿宋_GB2312"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exact"/>
          <w:jc w:val="center"/>
        </w:trPr>
        <w:tc>
          <w:tcPr>
            <w:tcW w:w="798" w:type="dxa"/>
            <w:vAlign w:val="center"/>
          </w:tcPr>
          <w:p>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13</w:t>
            </w:r>
          </w:p>
        </w:tc>
        <w:tc>
          <w:tcPr>
            <w:tcW w:w="1102" w:type="dxa"/>
          </w:tcPr>
          <w:p>
            <w:pPr>
              <w:jc w:val="both"/>
              <w:rPr>
                <w:rFonts w:hint="eastAsia" w:ascii="仿宋_GB2312" w:hAnsi="仿宋_GB2312" w:eastAsia="仿宋_GB2312" w:cs="仿宋_GB2312"/>
                <w:sz w:val="28"/>
                <w:szCs w:val="28"/>
                <w:lang w:eastAsia="zh-CN"/>
              </w:rPr>
            </w:pPr>
          </w:p>
        </w:tc>
        <w:tc>
          <w:tcPr>
            <w:tcW w:w="788" w:type="dxa"/>
          </w:tcPr>
          <w:p>
            <w:pPr>
              <w:jc w:val="both"/>
              <w:rPr>
                <w:rFonts w:hint="eastAsia" w:ascii="仿宋_GB2312" w:hAnsi="仿宋_GB2312" w:eastAsia="仿宋_GB2312" w:cs="仿宋_GB2312"/>
                <w:sz w:val="28"/>
                <w:szCs w:val="28"/>
                <w:lang w:eastAsia="zh-CN"/>
              </w:rPr>
            </w:pPr>
          </w:p>
        </w:tc>
        <w:tc>
          <w:tcPr>
            <w:tcW w:w="1613" w:type="dxa"/>
          </w:tcPr>
          <w:p>
            <w:pPr>
              <w:jc w:val="both"/>
              <w:rPr>
                <w:rFonts w:hint="eastAsia" w:ascii="仿宋_GB2312" w:hAnsi="仿宋_GB2312" w:eastAsia="仿宋_GB2312" w:cs="仿宋_GB2312"/>
                <w:sz w:val="28"/>
                <w:szCs w:val="28"/>
                <w:lang w:eastAsia="zh-CN"/>
              </w:rPr>
            </w:pPr>
          </w:p>
        </w:tc>
        <w:tc>
          <w:tcPr>
            <w:tcW w:w="1111" w:type="dxa"/>
          </w:tcPr>
          <w:p>
            <w:pPr>
              <w:jc w:val="both"/>
              <w:rPr>
                <w:rFonts w:hint="eastAsia" w:ascii="仿宋_GB2312" w:hAnsi="仿宋_GB2312" w:eastAsia="仿宋_GB2312" w:cs="仿宋_GB2312"/>
                <w:sz w:val="28"/>
                <w:szCs w:val="28"/>
                <w:lang w:eastAsia="zh-CN"/>
              </w:rPr>
            </w:pPr>
          </w:p>
        </w:tc>
        <w:tc>
          <w:tcPr>
            <w:tcW w:w="1528" w:type="dxa"/>
          </w:tcPr>
          <w:p>
            <w:pPr>
              <w:jc w:val="both"/>
              <w:rPr>
                <w:rFonts w:hint="eastAsia" w:ascii="仿宋_GB2312" w:hAnsi="仿宋_GB2312" w:eastAsia="仿宋_GB2312" w:cs="仿宋_GB2312"/>
                <w:sz w:val="28"/>
                <w:szCs w:val="28"/>
                <w:lang w:eastAsia="zh-CN"/>
              </w:rPr>
            </w:pPr>
          </w:p>
        </w:tc>
        <w:tc>
          <w:tcPr>
            <w:tcW w:w="904" w:type="dxa"/>
          </w:tcPr>
          <w:p>
            <w:pPr>
              <w:jc w:val="both"/>
              <w:rPr>
                <w:rFonts w:hint="eastAsia" w:ascii="仿宋_GB2312" w:hAnsi="仿宋_GB2312" w:eastAsia="仿宋_GB2312" w:cs="仿宋_GB2312"/>
                <w:sz w:val="28"/>
                <w:szCs w:val="28"/>
                <w:lang w:eastAsia="zh-CN"/>
              </w:rPr>
            </w:pPr>
          </w:p>
        </w:tc>
        <w:tc>
          <w:tcPr>
            <w:tcW w:w="816" w:type="dxa"/>
          </w:tcPr>
          <w:p>
            <w:pPr>
              <w:jc w:val="both"/>
              <w:rPr>
                <w:rFonts w:hint="eastAsia" w:ascii="仿宋_GB2312" w:hAnsi="仿宋_GB2312" w:eastAsia="仿宋_GB2312" w:cs="仿宋_GB2312"/>
                <w:sz w:val="28"/>
                <w:szCs w:val="28"/>
                <w:lang w:eastAsia="zh-CN"/>
              </w:rPr>
            </w:pPr>
          </w:p>
        </w:tc>
        <w:tc>
          <w:tcPr>
            <w:tcW w:w="842" w:type="dxa"/>
          </w:tcPr>
          <w:p>
            <w:pPr>
              <w:jc w:val="both"/>
              <w:rPr>
                <w:rFonts w:hint="eastAsia" w:ascii="仿宋_GB2312" w:hAnsi="仿宋_GB2312"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exact"/>
          <w:jc w:val="center"/>
        </w:trPr>
        <w:tc>
          <w:tcPr>
            <w:tcW w:w="798" w:type="dxa"/>
            <w:vAlign w:val="center"/>
          </w:tcPr>
          <w:p>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14</w:t>
            </w:r>
          </w:p>
        </w:tc>
        <w:tc>
          <w:tcPr>
            <w:tcW w:w="1102" w:type="dxa"/>
          </w:tcPr>
          <w:p>
            <w:pPr>
              <w:jc w:val="both"/>
              <w:rPr>
                <w:rFonts w:hint="eastAsia" w:ascii="仿宋_GB2312" w:hAnsi="仿宋_GB2312" w:eastAsia="仿宋_GB2312" w:cs="仿宋_GB2312"/>
                <w:sz w:val="28"/>
                <w:szCs w:val="28"/>
                <w:lang w:eastAsia="zh-CN"/>
              </w:rPr>
            </w:pPr>
          </w:p>
        </w:tc>
        <w:tc>
          <w:tcPr>
            <w:tcW w:w="788" w:type="dxa"/>
          </w:tcPr>
          <w:p>
            <w:pPr>
              <w:jc w:val="both"/>
              <w:rPr>
                <w:rFonts w:hint="eastAsia" w:ascii="仿宋_GB2312" w:hAnsi="仿宋_GB2312" w:eastAsia="仿宋_GB2312" w:cs="仿宋_GB2312"/>
                <w:sz w:val="28"/>
                <w:szCs w:val="28"/>
                <w:lang w:eastAsia="zh-CN"/>
              </w:rPr>
            </w:pPr>
          </w:p>
        </w:tc>
        <w:tc>
          <w:tcPr>
            <w:tcW w:w="1613" w:type="dxa"/>
          </w:tcPr>
          <w:p>
            <w:pPr>
              <w:jc w:val="both"/>
              <w:rPr>
                <w:rFonts w:hint="eastAsia" w:ascii="仿宋_GB2312" w:hAnsi="仿宋_GB2312" w:eastAsia="仿宋_GB2312" w:cs="仿宋_GB2312"/>
                <w:sz w:val="28"/>
                <w:szCs w:val="28"/>
                <w:lang w:eastAsia="zh-CN"/>
              </w:rPr>
            </w:pPr>
          </w:p>
        </w:tc>
        <w:tc>
          <w:tcPr>
            <w:tcW w:w="1111" w:type="dxa"/>
          </w:tcPr>
          <w:p>
            <w:pPr>
              <w:jc w:val="both"/>
              <w:rPr>
                <w:rFonts w:hint="eastAsia" w:ascii="仿宋_GB2312" w:hAnsi="仿宋_GB2312" w:eastAsia="仿宋_GB2312" w:cs="仿宋_GB2312"/>
                <w:sz w:val="28"/>
                <w:szCs w:val="28"/>
                <w:lang w:eastAsia="zh-CN"/>
              </w:rPr>
            </w:pPr>
          </w:p>
        </w:tc>
        <w:tc>
          <w:tcPr>
            <w:tcW w:w="1528" w:type="dxa"/>
          </w:tcPr>
          <w:p>
            <w:pPr>
              <w:jc w:val="both"/>
              <w:rPr>
                <w:rFonts w:hint="eastAsia" w:ascii="仿宋_GB2312" w:hAnsi="仿宋_GB2312" w:eastAsia="仿宋_GB2312" w:cs="仿宋_GB2312"/>
                <w:sz w:val="28"/>
                <w:szCs w:val="28"/>
                <w:lang w:eastAsia="zh-CN"/>
              </w:rPr>
            </w:pPr>
          </w:p>
        </w:tc>
        <w:tc>
          <w:tcPr>
            <w:tcW w:w="904" w:type="dxa"/>
          </w:tcPr>
          <w:p>
            <w:pPr>
              <w:jc w:val="both"/>
              <w:rPr>
                <w:rFonts w:hint="eastAsia" w:ascii="仿宋_GB2312" w:hAnsi="仿宋_GB2312" w:eastAsia="仿宋_GB2312" w:cs="仿宋_GB2312"/>
                <w:sz w:val="28"/>
                <w:szCs w:val="28"/>
                <w:lang w:eastAsia="zh-CN"/>
              </w:rPr>
            </w:pPr>
          </w:p>
        </w:tc>
        <w:tc>
          <w:tcPr>
            <w:tcW w:w="816" w:type="dxa"/>
          </w:tcPr>
          <w:p>
            <w:pPr>
              <w:jc w:val="both"/>
              <w:rPr>
                <w:rFonts w:hint="eastAsia" w:ascii="仿宋_GB2312" w:hAnsi="仿宋_GB2312" w:eastAsia="仿宋_GB2312" w:cs="仿宋_GB2312"/>
                <w:sz w:val="28"/>
                <w:szCs w:val="28"/>
                <w:lang w:eastAsia="zh-CN"/>
              </w:rPr>
            </w:pPr>
          </w:p>
        </w:tc>
        <w:tc>
          <w:tcPr>
            <w:tcW w:w="842" w:type="dxa"/>
          </w:tcPr>
          <w:p>
            <w:pPr>
              <w:jc w:val="both"/>
              <w:rPr>
                <w:rFonts w:hint="eastAsia" w:ascii="仿宋_GB2312" w:hAnsi="仿宋_GB2312"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exact"/>
          <w:jc w:val="center"/>
        </w:trPr>
        <w:tc>
          <w:tcPr>
            <w:tcW w:w="798" w:type="dxa"/>
            <w:vAlign w:val="center"/>
          </w:tcPr>
          <w:p>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15</w:t>
            </w:r>
          </w:p>
        </w:tc>
        <w:tc>
          <w:tcPr>
            <w:tcW w:w="1102" w:type="dxa"/>
          </w:tcPr>
          <w:p>
            <w:pPr>
              <w:jc w:val="both"/>
              <w:rPr>
                <w:rFonts w:hint="eastAsia" w:ascii="仿宋_GB2312" w:hAnsi="仿宋_GB2312" w:eastAsia="仿宋_GB2312" w:cs="仿宋_GB2312"/>
                <w:sz w:val="28"/>
                <w:szCs w:val="28"/>
                <w:lang w:eastAsia="zh-CN"/>
              </w:rPr>
            </w:pPr>
          </w:p>
        </w:tc>
        <w:tc>
          <w:tcPr>
            <w:tcW w:w="788" w:type="dxa"/>
          </w:tcPr>
          <w:p>
            <w:pPr>
              <w:jc w:val="both"/>
              <w:rPr>
                <w:rFonts w:hint="eastAsia" w:ascii="仿宋_GB2312" w:hAnsi="仿宋_GB2312" w:eastAsia="仿宋_GB2312" w:cs="仿宋_GB2312"/>
                <w:sz w:val="28"/>
                <w:szCs w:val="28"/>
                <w:lang w:eastAsia="zh-CN"/>
              </w:rPr>
            </w:pPr>
          </w:p>
        </w:tc>
        <w:tc>
          <w:tcPr>
            <w:tcW w:w="1613" w:type="dxa"/>
          </w:tcPr>
          <w:p>
            <w:pPr>
              <w:jc w:val="both"/>
              <w:rPr>
                <w:rFonts w:hint="eastAsia" w:ascii="仿宋_GB2312" w:hAnsi="仿宋_GB2312" w:eastAsia="仿宋_GB2312" w:cs="仿宋_GB2312"/>
                <w:sz w:val="28"/>
                <w:szCs w:val="28"/>
                <w:lang w:eastAsia="zh-CN"/>
              </w:rPr>
            </w:pPr>
          </w:p>
        </w:tc>
        <w:tc>
          <w:tcPr>
            <w:tcW w:w="1111" w:type="dxa"/>
          </w:tcPr>
          <w:p>
            <w:pPr>
              <w:jc w:val="both"/>
              <w:rPr>
                <w:rFonts w:hint="eastAsia" w:ascii="仿宋_GB2312" w:hAnsi="仿宋_GB2312" w:eastAsia="仿宋_GB2312" w:cs="仿宋_GB2312"/>
                <w:sz w:val="28"/>
                <w:szCs w:val="28"/>
                <w:lang w:eastAsia="zh-CN"/>
              </w:rPr>
            </w:pPr>
          </w:p>
        </w:tc>
        <w:tc>
          <w:tcPr>
            <w:tcW w:w="1528" w:type="dxa"/>
          </w:tcPr>
          <w:p>
            <w:pPr>
              <w:jc w:val="both"/>
              <w:rPr>
                <w:rFonts w:hint="eastAsia" w:ascii="仿宋_GB2312" w:hAnsi="仿宋_GB2312" w:eastAsia="仿宋_GB2312" w:cs="仿宋_GB2312"/>
                <w:sz w:val="28"/>
                <w:szCs w:val="28"/>
                <w:lang w:eastAsia="zh-CN"/>
              </w:rPr>
            </w:pPr>
          </w:p>
        </w:tc>
        <w:tc>
          <w:tcPr>
            <w:tcW w:w="904" w:type="dxa"/>
          </w:tcPr>
          <w:p>
            <w:pPr>
              <w:jc w:val="both"/>
              <w:rPr>
                <w:rFonts w:hint="eastAsia" w:ascii="仿宋_GB2312" w:hAnsi="仿宋_GB2312" w:eastAsia="仿宋_GB2312" w:cs="仿宋_GB2312"/>
                <w:sz w:val="28"/>
                <w:szCs w:val="28"/>
                <w:lang w:eastAsia="zh-CN"/>
              </w:rPr>
            </w:pPr>
          </w:p>
        </w:tc>
        <w:tc>
          <w:tcPr>
            <w:tcW w:w="816" w:type="dxa"/>
          </w:tcPr>
          <w:p>
            <w:pPr>
              <w:jc w:val="both"/>
              <w:rPr>
                <w:rFonts w:hint="eastAsia" w:ascii="仿宋_GB2312" w:hAnsi="仿宋_GB2312" w:eastAsia="仿宋_GB2312" w:cs="仿宋_GB2312"/>
                <w:sz w:val="28"/>
                <w:szCs w:val="28"/>
                <w:lang w:eastAsia="zh-CN"/>
              </w:rPr>
            </w:pPr>
          </w:p>
        </w:tc>
        <w:tc>
          <w:tcPr>
            <w:tcW w:w="842" w:type="dxa"/>
          </w:tcPr>
          <w:p>
            <w:pPr>
              <w:jc w:val="both"/>
              <w:rPr>
                <w:rFonts w:hint="eastAsia" w:ascii="仿宋_GB2312" w:hAnsi="仿宋_GB2312"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jc w:val="center"/>
        </w:trPr>
        <w:tc>
          <w:tcPr>
            <w:tcW w:w="798" w:type="dxa"/>
            <w:vAlign w:val="center"/>
          </w:tcPr>
          <w:p>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16</w:t>
            </w:r>
          </w:p>
        </w:tc>
        <w:tc>
          <w:tcPr>
            <w:tcW w:w="1102" w:type="dxa"/>
          </w:tcPr>
          <w:p>
            <w:pPr>
              <w:jc w:val="both"/>
              <w:rPr>
                <w:rFonts w:hint="eastAsia" w:ascii="仿宋_GB2312" w:hAnsi="仿宋_GB2312" w:eastAsia="仿宋_GB2312" w:cs="仿宋_GB2312"/>
                <w:sz w:val="28"/>
                <w:szCs w:val="28"/>
                <w:lang w:eastAsia="zh-CN"/>
              </w:rPr>
            </w:pPr>
          </w:p>
        </w:tc>
        <w:tc>
          <w:tcPr>
            <w:tcW w:w="788" w:type="dxa"/>
          </w:tcPr>
          <w:p>
            <w:pPr>
              <w:jc w:val="both"/>
              <w:rPr>
                <w:rFonts w:hint="eastAsia" w:ascii="仿宋_GB2312" w:hAnsi="仿宋_GB2312" w:eastAsia="仿宋_GB2312" w:cs="仿宋_GB2312"/>
                <w:sz w:val="28"/>
                <w:szCs w:val="28"/>
                <w:lang w:eastAsia="zh-CN"/>
              </w:rPr>
            </w:pPr>
          </w:p>
        </w:tc>
        <w:tc>
          <w:tcPr>
            <w:tcW w:w="1613" w:type="dxa"/>
          </w:tcPr>
          <w:p>
            <w:pPr>
              <w:jc w:val="both"/>
              <w:rPr>
                <w:rFonts w:hint="eastAsia" w:ascii="仿宋_GB2312" w:hAnsi="仿宋_GB2312" w:eastAsia="仿宋_GB2312" w:cs="仿宋_GB2312"/>
                <w:sz w:val="28"/>
                <w:szCs w:val="28"/>
                <w:lang w:eastAsia="zh-CN"/>
              </w:rPr>
            </w:pPr>
          </w:p>
        </w:tc>
        <w:tc>
          <w:tcPr>
            <w:tcW w:w="1111" w:type="dxa"/>
          </w:tcPr>
          <w:p>
            <w:pPr>
              <w:jc w:val="both"/>
              <w:rPr>
                <w:rFonts w:hint="eastAsia" w:ascii="仿宋_GB2312" w:hAnsi="仿宋_GB2312" w:eastAsia="仿宋_GB2312" w:cs="仿宋_GB2312"/>
                <w:sz w:val="28"/>
                <w:szCs w:val="28"/>
                <w:lang w:eastAsia="zh-CN"/>
              </w:rPr>
            </w:pPr>
          </w:p>
        </w:tc>
        <w:tc>
          <w:tcPr>
            <w:tcW w:w="1528" w:type="dxa"/>
          </w:tcPr>
          <w:p>
            <w:pPr>
              <w:jc w:val="both"/>
              <w:rPr>
                <w:rFonts w:hint="eastAsia" w:ascii="仿宋_GB2312" w:hAnsi="仿宋_GB2312" w:eastAsia="仿宋_GB2312" w:cs="仿宋_GB2312"/>
                <w:sz w:val="28"/>
                <w:szCs w:val="28"/>
                <w:lang w:eastAsia="zh-CN"/>
              </w:rPr>
            </w:pPr>
          </w:p>
        </w:tc>
        <w:tc>
          <w:tcPr>
            <w:tcW w:w="904" w:type="dxa"/>
          </w:tcPr>
          <w:p>
            <w:pPr>
              <w:jc w:val="both"/>
              <w:rPr>
                <w:rFonts w:hint="eastAsia" w:ascii="仿宋_GB2312" w:hAnsi="仿宋_GB2312" w:eastAsia="仿宋_GB2312" w:cs="仿宋_GB2312"/>
                <w:sz w:val="28"/>
                <w:szCs w:val="28"/>
                <w:lang w:eastAsia="zh-CN"/>
              </w:rPr>
            </w:pPr>
          </w:p>
        </w:tc>
        <w:tc>
          <w:tcPr>
            <w:tcW w:w="816" w:type="dxa"/>
          </w:tcPr>
          <w:p>
            <w:pPr>
              <w:jc w:val="both"/>
              <w:rPr>
                <w:rFonts w:hint="eastAsia" w:ascii="仿宋_GB2312" w:hAnsi="仿宋_GB2312" w:eastAsia="仿宋_GB2312" w:cs="仿宋_GB2312"/>
                <w:sz w:val="28"/>
                <w:szCs w:val="28"/>
                <w:lang w:eastAsia="zh-CN"/>
              </w:rPr>
            </w:pPr>
          </w:p>
        </w:tc>
        <w:tc>
          <w:tcPr>
            <w:tcW w:w="842" w:type="dxa"/>
          </w:tcPr>
          <w:p>
            <w:pPr>
              <w:jc w:val="both"/>
              <w:rPr>
                <w:rFonts w:hint="eastAsia" w:ascii="仿宋_GB2312" w:hAnsi="仿宋_GB2312" w:eastAsia="仿宋_GB2312" w:cs="仿宋_GB2312"/>
                <w:sz w:val="28"/>
                <w:szCs w:val="28"/>
                <w:lang w:eastAsia="zh-CN"/>
              </w:rPr>
            </w:pPr>
          </w:p>
        </w:tc>
      </w:tr>
    </w:tbl>
    <w:p>
      <w:pPr>
        <w:spacing w:line="440" w:lineRule="exact"/>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负责人签名：            单位盖章：              </w:t>
      </w:r>
    </w:p>
    <w:p>
      <w:pPr>
        <w:spacing w:line="440" w:lineRule="exact"/>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医务单位盖章：</w:t>
      </w:r>
    </w:p>
    <w:p>
      <w:pPr>
        <w:wordWrap w:val="0"/>
        <w:spacing w:line="440" w:lineRule="exact"/>
        <w:jc w:val="right"/>
        <w:rPr>
          <w:rFonts w:eastAsia="仿宋_GB2312"/>
          <w:sz w:val="32"/>
          <w:szCs w:val="32"/>
          <w:lang w:eastAsia="zh-CN"/>
        </w:rPr>
      </w:pPr>
      <w:r>
        <w:rPr>
          <w:rFonts w:hint="eastAsia" w:ascii="仿宋_GB2312" w:hAnsi="仿宋_GB2312" w:eastAsia="仿宋_GB2312" w:cs="仿宋_GB2312"/>
          <w:sz w:val="28"/>
          <w:szCs w:val="28"/>
          <w:lang w:eastAsia="zh-CN"/>
        </w:rPr>
        <w:t>年    月    日</w:t>
      </w:r>
    </w:p>
    <w:sectPr>
      <w:headerReference r:id="rId3" w:type="default"/>
      <w:footerReference r:id="rId5" w:type="default"/>
      <w:headerReference r:id="rId4" w:type="even"/>
      <w:footerReference r:id="rId6" w:type="even"/>
      <w:pgSz w:w="11906" w:h="16838"/>
      <w:pgMar w:top="2098" w:right="1474" w:bottom="1984" w:left="1587" w:header="851" w:footer="992" w:gutter="0"/>
      <w:cols w:space="0" w:num="1"/>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roman"/>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A0000287" w:usb1="28C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eastAsia="宋体"/>
        <w:sz w:val="28"/>
        <w:szCs w:val="28"/>
        <w:lang w:eastAsia="zh-CN"/>
      </w:rPr>
    </w:pPr>
    <w:r>
      <w:rPr>
        <w:rFonts w:hint="eastAsia" w:eastAsia="宋体"/>
        <w:sz w:val="28"/>
        <w:szCs w:val="28"/>
        <w:lang w:eastAsia="zh-CN"/>
      </w:rPr>
      <w:t xml:space="preserve">- </w:t>
    </w:r>
    <w:r>
      <w:rPr>
        <w:rFonts w:hint="eastAsia" w:eastAsia="宋体"/>
        <w:sz w:val="28"/>
        <w:szCs w:val="28"/>
        <w:lang w:eastAsia="zh-CN"/>
      </w:rPr>
      <w:fldChar w:fldCharType="begin"/>
    </w:r>
    <w:r>
      <w:rPr>
        <w:rFonts w:hint="eastAsia" w:eastAsia="宋体"/>
        <w:sz w:val="28"/>
        <w:szCs w:val="28"/>
        <w:lang w:eastAsia="zh-CN"/>
      </w:rPr>
      <w:instrText xml:space="preserve"> PAGE  \* MERGEFORMAT </w:instrText>
    </w:r>
    <w:r>
      <w:rPr>
        <w:rFonts w:hint="eastAsia" w:eastAsia="宋体"/>
        <w:sz w:val="28"/>
        <w:szCs w:val="28"/>
        <w:lang w:eastAsia="zh-CN"/>
      </w:rPr>
      <w:fldChar w:fldCharType="separate"/>
    </w:r>
    <w:r>
      <w:rPr>
        <w:sz w:val="28"/>
        <w:szCs w:val="28"/>
      </w:rPr>
      <w:t>5</w:t>
    </w:r>
    <w:r>
      <w:rPr>
        <w:rFonts w:hint="eastAsia" w:eastAsia="宋体"/>
        <w:sz w:val="28"/>
        <w:szCs w:val="28"/>
        <w:lang w:eastAsia="zh-CN"/>
      </w:rPr>
      <w:fldChar w:fldCharType="end"/>
    </w:r>
    <w:r>
      <w:rPr>
        <w:rFonts w:hint="eastAsia" w:eastAsia="宋体"/>
        <w:sz w:val="28"/>
        <w:szCs w:val="28"/>
        <w:lang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eastAsia="宋体"/>
        <w:sz w:val="28"/>
        <w:szCs w:val="28"/>
        <w:lang w:eastAsia="zh-CN"/>
      </w:rPr>
    </w:pPr>
    <w:r>
      <w:rPr>
        <w:rFonts w:hint="eastAsia" w:eastAsia="宋体"/>
        <w:sz w:val="28"/>
        <w:szCs w:val="28"/>
        <w:lang w:eastAsia="zh-CN"/>
      </w:rPr>
      <w:t xml:space="preserve">- </w:t>
    </w:r>
    <w:r>
      <w:rPr>
        <w:rFonts w:hint="eastAsia" w:eastAsia="宋体"/>
        <w:sz w:val="28"/>
        <w:szCs w:val="28"/>
        <w:lang w:eastAsia="zh-CN"/>
      </w:rPr>
      <w:fldChar w:fldCharType="begin"/>
    </w:r>
    <w:r>
      <w:rPr>
        <w:rFonts w:hint="eastAsia" w:eastAsia="宋体"/>
        <w:sz w:val="28"/>
        <w:szCs w:val="28"/>
        <w:lang w:eastAsia="zh-CN"/>
      </w:rPr>
      <w:instrText xml:space="preserve"> PAGE  \* MERGEFORMAT </w:instrText>
    </w:r>
    <w:r>
      <w:rPr>
        <w:rFonts w:hint="eastAsia" w:eastAsia="宋体"/>
        <w:sz w:val="28"/>
        <w:szCs w:val="28"/>
        <w:lang w:eastAsia="zh-CN"/>
      </w:rPr>
      <w:fldChar w:fldCharType="separate"/>
    </w:r>
    <w:r>
      <w:rPr>
        <w:sz w:val="28"/>
        <w:szCs w:val="28"/>
      </w:rPr>
      <w:t>6</w:t>
    </w:r>
    <w:r>
      <w:rPr>
        <w:rFonts w:hint="eastAsia" w:eastAsia="宋体"/>
        <w:sz w:val="28"/>
        <w:szCs w:val="28"/>
        <w:lang w:eastAsia="zh-CN"/>
      </w:rPr>
      <w:fldChar w:fldCharType="end"/>
    </w:r>
    <w:r>
      <w:rPr>
        <w:rFonts w:hint="eastAsia" w:eastAsia="宋体"/>
        <w:sz w:val="28"/>
        <w:szCs w:val="28"/>
        <w:lang w:eastAsia="zh-CN"/>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evenAndOddHeaders w:val="1"/>
  <w:drawingGridHorizontalSpacing w:val="0"/>
  <w:drawingGridVerticalSpacing w:val="16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3YmExZTVlMjMyNGMxNTkxZGRjZjA5M2MyNTAxN2QifQ=="/>
  </w:docVars>
  <w:rsids>
    <w:rsidRoot w:val="00DA7C05"/>
    <w:rsid w:val="00434203"/>
    <w:rsid w:val="004F05D5"/>
    <w:rsid w:val="006C30F1"/>
    <w:rsid w:val="00B968BB"/>
    <w:rsid w:val="00C65855"/>
    <w:rsid w:val="00C74DDE"/>
    <w:rsid w:val="00C83107"/>
    <w:rsid w:val="00CB12F9"/>
    <w:rsid w:val="00DA7C05"/>
    <w:rsid w:val="00E612EC"/>
    <w:rsid w:val="00ED2CB1"/>
    <w:rsid w:val="00F268F6"/>
    <w:rsid w:val="061E0908"/>
    <w:rsid w:val="1BEF7A1A"/>
    <w:rsid w:val="1D9F7398"/>
    <w:rsid w:val="25F856EE"/>
    <w:rsid w:val="2B7E479E"/>
    <w:rsid w:val="2EEBAD36"/>
    <w:rsid w:val="4876C6BE"/>
    <w:rsid w:val="48EA5EAF"/>
    <w:rsid w:val="4D257269"/>
    <w:rsid w:val="4EFE7EA0"/>
    <w:rsid w:val="4FF79B0F"/>
    <w:rsid w:val="5156017D"/>
    <w:rsid w:val="53DF31D5"/>
    <w:rsid w:val="59FFB925"/>
    <w:rsid w:val="5FEBC90A"/>
    <w:rsid w:val="5FFF81EE"/>
    <w:rsid w:val="628B05A0"/>
    <w:rsid w:val="62BCCB35"/>
    <w:rsid w:val="62BF191C"/>
    <w:rsid w:val="65E84DBF"/>
    <w:rsid w:val="6A106DF1"/>
    <w:rsid w:val="6BCE6C06"/>
    <w:rsid w:val="6BD3069B"/>
    <w:rsid w:val="6BFE393B"/>
    <w:rsid w:val="6F77ADA4"/>
    <w:rsid w:val="6FD752F6"/>
    <w:rsid w:val="73FF5A8D"/>
    <w:rsid w:val="7A6F7543"/>
    <w:rsid w:val="7B9AD62D"/>
    <w:rsid w:val="7C5F7B1C"/>
    <w:rsid w:val="7D7B24CC"/>
    <w:rsid w:val="7DCB7CEE"/>
    <w:rsid w:val="7EA94247"/>
    <w:rsid w:val="7FD3B59A"/>
    <w:rsid w:val="7FFEDDD6"/>
    <w:rsid w:val="9518E9B4"/>
    <w:rsid w:val="9FBD0BF8"/>
    <w:rsid w:val="BCFD9A63"/>
    <w:rsid w:val="BDBD6358"/>
    <w:rsid w:val="BEA7D52D"/>
    <w:rsid w:val="BFFB66E3"/>
    <w:rsid w:val="BFFF9F3D"/>
    <w:rsid w:val="CDBFA554"/>
    <w:rsid w:val="CF5F516A"/>
    <w:rsid w:val="D77F314E"/>
    <w:rsid w:val="DBFED9B4"/>
    <w:rsid w:val="DE49FC1A"/>
    <w:rsid w:val="DFBBF905"/>
    <w:rsid w:val="E23E3B08"/>
    <w:rsid w:val="E7FFABF6"/>
    <w:rsid w:val="EFDCBE50"/>
    <w:rsid w:val="EFEB1945"/>
    <w:rsid w:val="F12CED01"/>
    <w:rsid w:val="F6EB5E9A"/>
    <w:rsid w:val="FE7F4FAF"/>
    <w:rsid w:val="FF5BD3F4"/>
    <w:rsid w:val="FF6D145A"/>
    <w:rsid w:val="FF7FFAF2"/>
    <w:rsid w:val="FFF5EE33"/>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en-US" w:eastAsia="en-US" w:bidi="en-US"/>
    </w:rPr>
  </w:style>
  <w:style w:type="paragraph" w:styleId="2">
    <w:name w:val="heading 2"/>
    <w:basedOn w:val="1"/>
    <w:next w:val="1"/>
    <w:unhideWhenUsed/>
    <w:qFormat/>
    <w:uiPriority w:val="0"/>
    <w:pPr>
      <w:spacing w:before="2"/>
      <w:ind w:left="220"/>
      <w:outlineLvl w:val="1"/>
    </w:pPr>
    <w:rPr>
      <w:rFonts w:ascii="仿宋" w:hAnsi="仿宋" w:eastAsia="仿宋" w:cs="仿宋"/>
      <w:b/>
      <w:bCs/>
      <w:sz w:val="32"/>
      <w:szCs w:val="32"/>
      <w:lang w:val="zh-CN" w:eastAsia="zh-CN" w:bidi="zh-CN"/>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autoSpaceDE w:val="0"/>
      <w:autoSpaceDN w:val="0"/>
      <w:jc w:val="left"/>
    </w:pPr>
    <w:rPr>
      <w:rFonts w:ascii="宋体" w:hAnsi="宋体" w:eastAsia="宋体" w:cs="宋体"/>
      <w:kern w:val="0"/>
      <w:sz w:val="28"/>
      <w:szCs w:val="28"/>
      <w:lang w:val="zh-CN" w:bidi="zh-CN"/>
    </w:rPr>
  </w:style>
  <w:style w:type="paragraph" w:styleId="4">
    <w:name w:val="footer"/>
    <w:basedOn w:val="1"/>
    <w:qFormat/>
    <w:uiPriority w:val="0"/>
    <w:pPr>
      <w:tabs>
        <w:tab w:val="center" w:pos="4153"/>
        <w:tab w:val="right" w:pos="8306"/>
      </w:tabs>
      <w:snapToGrid w:val="0"/>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2433</Words>
  <Characters>2533</Characters>
  <Lines>21</Lines>
  <Paragraphs>6</Paragraphs>
  <TotalTime>0</TotalTime>
  <ScaleCrop>false</ScaleCrop>
  <LinksUpToDate>false</LinksUpToDate>
  <CharactersWithSpaces>2649</CharactersWithSpaces>
  <Application>WPS Office_11.8.2.12275_F1E327BC-269C-435d-A152-05C5408002CA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2021-08-26T12:15:00Z</dcterms:created>
  <dc:creator>在路上</dc:creator>
  <cp:lastModifiedBy>user</cp:lastModifiedBy>
  <cp:lastPrinted>2021-12-23T18:07:00Z</cp:lastPrinted>
  <dcterms:modified xsi:type="dcterms:W3CDTF">2026-01-04T17:04:17Z</dcterms:modified>
  <dc:title>附件8</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2052-11.8.2.12275</vt:lpwstr>
  </property>
  <property fmtid="{D5CDD505-2E9C-101B-9397-08002B2CF9AE}" pid="3" name="ICV">
    <vt:lpwstr>F8D18EC6B7A44417BA1CF892B0A78858_13</vt:lpwstr>
  </property>
  <property fmtid="{D5CDD505-2E9C-101B-9397-08002B2CF9AE}" pid="4" name="KSOTemplateDocerSaveRecord">
    <vt:lpwstr>eyJoZGlkIjoiOWNiMWJmODViOGM5YzM4YTAyMzYyZTY0MTdkMzhkNmIiLCJ1c2VySWQiOiI0ODI3ODM3NTEifQ==</vt:lpwstr>
  </property>
</Properties>
</file>