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outlineLvl w:val="0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bookmarkStart w:id="0" w:name="_Toc32157"/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气排球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竞赛规程</w:t>
      </w:r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一、竞赛日期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二、竞赛地点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琼海市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三、竞赛项目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（一）男子组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（二）女子组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四、参赛单位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各县（市）体育主管部门、省级行业体协、高等院校为单位组队参赛。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五、参赛办法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）报名规定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1.每单位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限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报1支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代表队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2.每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单位限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报领队1名、教练1名、每个组别运动员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各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8名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年龄为40周岁（19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86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年7月31日后出生）以下的运动员最多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报名3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但最多只能2名运动员同时上场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（领队、教练符合条件规定可兼报运动员）。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）参赛资格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1.坚持“谁组队、谁负责”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严禁弄虚作假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冒名顶替。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各县（市）体育主管部门、省级行业体协、高等院校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负责对本单位运动员参赛资格进行严格审核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确保运动员资格真实有效。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.符合以下要求之一均可参加比赛：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（1）具有海南省户籍（以二代居民身份证为准）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（2）具有海南省居住证；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（3）连续在本省工作、学习、生活满6个月（需提供连续6个月以上的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社保证明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，学生需提供学籍证明）。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.运动员有以下情况的不得参加比赛：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在全国各类专业运动员注册系统中在册的运动员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在读体育院校的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本项目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专业学生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.参赛运动员必须身体健康，适合所报参赛项目运动。如在运动会期间出现非竞赛组织导致的意外情况，由代表队和个人自行负责。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.各单位必须为参赛运动员购买比赛期间相应的人身意外伤害保险。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六、竞赛办法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（一）执行中国排球协会审定的《气排球竞赛规则》（2022-2025版）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（二）比赛采用五人制进行，每场比赛采用三局两胜制。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比赛分两个阶段进行：第一阶段分两个小组进行单循环比赛。每小组前2名参加第二阶段的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交叉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淘汰赛，决出第一至四名；每小组第3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4名参加第二阶段的交叉淘汰赛，决出第五至八名。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（四）小组单循环比赛名次决定办法：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胜场，在同组比赛中获胜的比赛场次数量，胜场多者排名在前。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比赛积分，当两队或以上胜场相等时，比赛积分多者排名在前，积分办法如下：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（1）胜场2:0时，胜队得3分、负队得0分；胜场2:1时，胜队得2分、负队得1分，弃权取消所有比赛成绩和与之有关系各队的积分；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（2）C值（总胜局/总负局）大者排名列前；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（3）Z值（总得分/总失分）大者排名列前；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（4）若两队Z值仍相等时，则两队间最近一场比赛胜者排名在前；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（5）3队或2队以上Z值相等时，则仅在该几队之间按照上述决定名次的标准确定名次。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（五）比赛用球：恒佳FP600。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（六）比赛运动员服装必须统一（颜色款式一致），上衣前后须印有号码，序号为1～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号。身前号码至少15厘米高，身后号码至少20厘米高。号码笔画宽度至少2厘米。队长上衣应有一条与上衣颜色不同的长8厘米、宽2厘米的标志。运动鞋必须是没有后跟的柔软轻便的胶底鞋。不允许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佩戴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任何易造成伤害的饰物。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（七）比赛运动员必须遵守规则，并尊重裁判、尊重对手、尊重观众，服从裁判的判决，不允许争辩。教练和队长对全队成员的行为和赛风赛纪负责。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八）教练赛前应核对记分表上登记的本队队员名单、号码，并签字确认。每局比赛前将该局上场队员位置表交给第二裁判员或记录台。比赛中请求暂停和换人，在场外行使指导。教练进行指导时可在球队席前、教练限制线后的无障碍区域内站立或走动，但不得干扰或延误比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九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）杜绝冒名顶替等弄虚作假现象，一经发现，将取消球队比赛资格。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七、录取名次及奖励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比赛录取前八名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奖励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，参赛队不足8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队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（含），按实际参赛队减2录取奖励。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第一名：3000元奖金、奖牌及证书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第二名：2000元奖金、奖牌及证书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第三名：1000元奖金、奖牌及证书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第四至第八名：颁发证书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本届运动会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群众赛事活动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以检验各市县开展全民健身成果为目的。对积极开展全民健身工作和组队参赛的单位颁发优秀组织奖，本届运动会不设团体总分排名和奖牌榜。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）本次运动会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群众赛事活动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比赛成绩不作为申报运动员等级的依据。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八、经费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各代表团、代表队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食宿由组委会统一安排，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报到时缴纳食宿费至入住酒店：150元/人/天，不足部分由组委会承担，往返差旅费自理，超编人员费用自理。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九、报名与报到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（一）报名方式：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具体报名方式另行通知。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（二）报名截止时间：待定。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（三）报到：报到事宜另行通知。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（四）报到时要提交运动员市（县）级人民医院体检健康证明、保险单、参赛承诺书。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十、仲裁与裁判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（一）仲裁、裁判长和裁判员由组委会统一选派。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（二）仲裁委员会职责按《仲裁委员会条例》执行。各代表队如需提起申诉，须以代表队名义向大赛仲裁委员会提交书面申请，并缴纳1000元申诉费，如申诉成功则退还，不成功则不退还。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十一、赛风赛纪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各队领队为赛风赛纪第一责任人。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十</w:t>
      </w: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、本规程解释权属</w:t>
      </w:r>
      <w:r>
        <w:rPr>
          <w:rFonts w:hint="eastAsia" w:ascii="黑体" w:hAnsi="黑体" w:eastAsia="黑体" w:cs="黑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本届运动会组委会</w:t>
      </w: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。未尽事宜，另行通知。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3401BC"/>
    <w:rsid w:val="160B2E59"/>
    <w:rsid w:val="37AF6132"/>
    <w:rsid w:val="3AC3362C"/>
    <w:rsid w:val="4F641727"/>
    <w:rsid w:val="5E2C7D61"/>
    <w:rsid w:val="6FFABD85"/>
    <w:rsid w:val="77FD5352"/>
    <w:rsid w:val="A3BF2E82"/>
    <w:rsid w:val="BF5F6571"/>
    <w:rsid w:val="E777629E"/>
    <w:rsid w:val="F4E65E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qFormat="1" w:uiPriority="0" w:semiHidden="0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qFormat="1" w:unhideWhenUsed="0" w:uiPriority="0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qFormat="1"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2"/>
      <w:ind w:left="220"/>
      <w:outlineLvl w:val="2"/>
    </w:pPr>
    <w:rPr>
      <w:rFonts w:ascii="仿宋" w:hAnsi="仿宋" w:eastAsia="仿宋" w:cs="仿宋"/>
      <w:b/>
      <w:bCs/>
      <w:sz w:val="32"/>
      <w:szCs w:val="32"/>
      <w:lang w:val="zh-CN" w:eastAsia="zh-CN" w:bidi="zh-CN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99"/>
    <w:pPr>
      <w:jc w:val="left"/>
    </w:pPr>
  </w:style>
  <w:style w:type="paragraph" w:styleId="4">
    <w:name w:val="index 6"/>
    <w:basedOn w:val="1"/>
    <w:next w:val="1"/>
    <w:qFormat/>
    <w:uiPriority w:val="0"/>
    <w:pPr>
      <w:ind w:left="2100"/>
    </w:pPr>
  </w:style>
  <w:style w:type="paragraph" w:styleId="5">
    <w:name w:val="Body Text"/>
    <w:basedOn w:val="1"/>
    <w:qFormat/>
    <w:uiPriority w:val="0"/>
    <w:pPr>
      <w:ind w:left="743"/>
    </w:pPr>
    <w:rPr>
      <w:sz w:val="32"/>
      <w:szCs w:val="32"/>
    </w:rPr>
  </w:style>
  <w:style w:type="paragraph" w:styleId="6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0">
    <w:name w:val="0"/>
    <w:basedOn w:val="1"/>
    <w:qFormat/>
    <w:uiPriority w:val="0"/>
    <w:pPr>
      <w:widowControl/>
      <w:snapToGrid w:val="0"/>
    </w:pPr>
    <w:rPr>
      <w:rFonts w:ascii="Times New Roman" w:hAnsi="Times New Roman" w:eastAsia="宋体" w:cs="Times New Roman"/>
      <w:kern w:val="0"/>
      <w:szCs w:val="21"/>
    </w:rPr>
  </w:style>
  <w:style w:type="paragraph" w:customStyle="1" w:styleId="11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1840</Words>
  <Characters>1890</Characters>
  <Lines>0</Lines>
  <Paragraphs>0</Paragraphs>
  <TotalTime>13</TotalTime>
  <ScaleCrop>false</ScaleCrop>
  <LinksUpToDate>false</LinksUpToDate>
  <CharactersWithSpaces>1892</CharactersWithSpaces>
  <Application>WPS Office_11.8.2.1127_F1E327BC-269C-435d-A152-05C5408002CA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2014-10-31T04:08:00Z</dcterms:created>
  <dc:creator>Administrator</dc:creator>
  <cp:lastModifiedBy>user</cp:lastModifiedBy>
  <dcterms:modified xsi:type="dcterms:W3CDTF">2026-03-26T16:18:59Z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2052-11.8.2.1127</vt:lpwstr>
  </property>
  <property fmtid="{D5CDD505-2E9C-101B-9397-08002B2CF9AE}" pid="3" name="KSOTemplateDocerSaveRecord">
    <vt:lpwstr>eyJoZGlkIjoiYWE4YjEzOTRiMGY5NjBiNDJlMTc0MzZiYzEwMGY0MmUiLCJ1c2VySWQiOiIxNTUzNzI2NTk2In0=</vt:lpwstr>
  </property>
  <property fmtid="{D5CDD505-2E9C-101B-9397-08002B2CF9AE}" pid="4" name="ICV">
    <vt:lpwstr>C4DE670E963F4057808B0A8D5A96CCB9_12</vt:lpwstr>
  </property>
</Properties>
</file>